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41" w:rsidRDefault="006C138B">
      <w:pPr>
        <w:ind w:firstLine="0"/>
        <w:jc w:val="center"/>
      </w:pPr>
      <w:bookmarkStart w:id="0" w:name="_GoBack"/>
      <w:bookmarkEnd w:id="0"/>
      <w:r>
        <w:t>Министерство образования и молодежной политики Свердловской области</w:t>
      </w:r>
    </w:p>
    <w:p w:rsidR="00F77441" w:rsidRDefault="006C138B">
      <w:pPr>
        <w:jc w:val="center"/>
      </w:pPr>
      <w:r>
        <w:t>ГБУ Свердловской области «Центр психолого-педагогической, медицинской и социальной помощи «Ладо»</w:t>
      </w:r>
    </w:p>
    <w:p w:rsidR="00F77441" w:rsidRDefault="006C138B">
      <w:pPr>
        <w:spacing w:after="160" w:line="360" w:lineRule="auto"/>
        <w:ind w:firstLine="0"/>
        <w:jc w:val="center"/>
      </w:pPr>
      <w:r>
        <w:t>Региональный ресурсный центр психолого-педагогического сопровождения</w:t>
      </w:r>
    </w:p>
    <w:p w:rsidR="00F77441" w:rsidRDefault="00F77441">
      <w:pPr>
        <w:spacing w:after="160" w:line="360" w:lineRule="auto"/>
        <w:ind w:firstLine="0"/>
        <w:jc w:val="center"/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6C138B">
      <w:pPr>
        <w:ind w:firstLine="0"/>
        <w:jc w:val="center"/>
        <w:rPr>
          <w:b/>
          <w:i/>
        </w:rPr>
      </w:pPr>
      <w:r>
        <w:rPr>
          <w:b/>
          <w:i/>
        </w:rPr>
        <w:t>Методические рекомендации</w:t>
      </w:r>
    </w:p>
    <w:p w:rsidR="00F77441" w:rsidRDefault="006C138B">
      <w:pPr>
        <w:ind w:firstLine="0"/>
        <w:jc w:val="center"/>
        <w:rPr>
          <w:b/>
          <w:i/>
        </w:rPr>
      </w:pPr>
      <w:r>
        <w:rPr>
          <w:b/>
          <w:i/>
        </w:rPr>
        <w:t>по формированию родительских компетенций</w:t>
      </w:r>
    </w:p>
    <w:p w:rsidR="00F77441" w:rsidRDefault="006C138B">
      <w:pPr>
        <w:ind w:firstLine="0"/>
        <w:jc w:val="center"/>
        <w:rPr>
          <w:b/>
          <w:i/>
        </w:rPr>
      </w:pPr>
      <w:r>
        <w:rPr>
          <w:b/>
          <w:i/>
        </w:rPr>
        <w:t xml:space="preserve">в целях оказания психолого-педагогической, методической </w:t>
      </w:r>
      <w:r>
        <w:rPr>
          <w:b/>
          <w:i/>
        </w:rPr>
        <w:br/>
        <w:t>и консультативной помощи гражданам, имеющим детей</w:t>
      </w:r>
    </w:p>
    <w:p w:rsidR="00F77441" w:rsidRDefault="00F77441">
      <w:pPr>
        <w:spacing w:after="160"/>
        <w:ind w:firstLine="0"/>
        <w:jc w:val="center"/>
        <w:rPr>
          <w:b/>
        </w:rPr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F77441">
      <w:pPr>
        <w:spacing w:after="160" w:line="360" w:lineRule="auto"/>
        <w:ind w:firstLine="0"/>
        <w:jc w:val="center"/>
        <w:rPr>
          <w:b/>
        </w:rPr>
      </w:pPr>
    </w:p>
    <w:p w:rsidR="00F77441" w:rsidRDefault="006C138B">
      <w:pPr>
        <w:spacing w:after="160" w:line="360" w:lineRule="auto"/>
        <w:ind w:firstLine="0"/>
        <w:jc w:val="center"/>
      </w:pPr>
      <w:r>
        <w:t>г. Екатеринбург, 2021</w:t>
      </w:r>
    </w:p>
    <w:p w:rsidR="00F77441" w:rsidRDefault="006C138B">
      <w:pPr>
        <w:ind w:firstLine="0"/>
      </w:pPr>
      <w:r>
        <w:rPr>
          <w:b/>
        </w:rPr>
        <w:lastRenderedPageBreak/>
        <w:t xml:space="preserve">Методические рекомендации по формированию родительских компетенций в целях оказания психолого-педагогической, методической и консультативной помощи гражданам, имеющим детей / </w:t>
      </w:r>
      <w:r>
        <w:t>отдел психолого-педагогического сопровождения семей, имеющих детей ГБУ СО «ЦППМСП</w:t>
      </w:r>
      <w:r>
        <w:t xml:space="preserve"> «Ладо», 2021. – 41.</w:t>
      </w:r>
    </w:p>
    <w:p w:rsidR="00F77441" w:rsidRDefault="00F77441">
      <w:pPr>
        <w:ind w:firstLine="0"/>
        <w:jc w:val="center"/>
      </w:pPr>
    </w:p>
    <w:p w:rsidR="00F77441" w:rsidRDefault="00F77441">
      <w:pPr>
        <w:ind w:firstLine="0"/>
        <w:jc w:val="center"/>
      </w:pPr>
    </w:p>
    <w:p w:rsidR="00F77441" w:rsidRDefault="00F77441">
      <w:pPr>
        <w:ind w:firstLine="0"/>
        <w:jc w:val="center"/>
      </w:pPr>
    </w:p>
    <w:p w:rsidR="00F77441" w:rsidRDefault="006C138B">
      <w:pPr>
        <w:ind w:firstLine="0"/>
      </w:pPr>
      <w:r>
        <w:t>Методические рекомендации по формированию родительских компетенций в целях оказания психолого-педагогической, методической и консультативной помощи гражданам, имеющим детей (далее – методические рекомендации), предназначены для спец</w:t>
      </w:r>
      <w:r>
        <w:t xml:space="preserve">иалистов образовательных организаций, оказывающих консультативные услуги родителям (законным представителям) по вопросам воспитания, развития и образования детей в возрасте от 0 до 18 лет. </w:t>
      </w:r>
    </w:p>
    <w:p w:rsidR="00F77441" w:rsidRDefault="00F77441">
      <w:pPr>
        <w:ind w:firstLine="0"/>
      </w:pPr>
    </w:p>
    <w:p w:rsidR="00F77441" w:rsidRDefault="006C138B">
      <w:pPr>
        <w:ind w:firstLine="0"/>
      </w:pPr>
      <w:r>
        <w:t>Настоящее методическое пособие подготовлено в целях реализации на</w:t>
      </w:r>
      <w:r>
        <w:t>ционального проекта «Образование».</w:t>
      </w:r>
      <w:r>
        <w:rPr>
          <w:i/>
        </w:rPr>
        <w:t xml:space="preserve"> </w:t>
      </w:r>
    </w:p>
    <w:p w:rsidR="00F77441" w:rsidRDefault="00F77441">
      <w:pPr>
        <w:ind w:firstLine="0"/>
      </w:pPr>
    </w:p>
    <w:p w:rsidR="00F77441" w:rsidRDefault="00F77441">
      <w:pPr>
        <w:spacing w:after="160" w:line="360" w:lineRule="auto"/>
        <w:ind w:firstLine="0"/>
        <w:jc w:val="center"/>
      </w:pPr>
    </w:p>
    <w:p w:rsidR="00F77441" w:rsidRDefault="00F77441">
      <w:pPr>
        <w:spacing w:after="160" w:line="360" w:lineRule="auto"/>
        <w:ind w:firstLine="0"/>
        <w:jc w:val="center"/>
      </w:pPr>
    </w:p>
    <w:p w:rsidR="00F77441" w:rsidRDefault="00F77441">
      <w:pPr>
        <w:spacing w:after="160" w:line="360" w:lineRule="auto"/>
        <w:ind w:firstLine="0"/>
        <w:jc w:val="center"/>
      </w:pPr>
    </w:p>
    <w:p w:rsidR="00F77441" w:rsidRDefault="00F77441">
      <w:pPr>
        <w:spacing w:after="160" w:line="360" w:lineRule="auto"/>
        <w:ind w:firstLine="0"/>
        <w:jc w:val="center"/>
      </w:pPr>
    </w:p>
    <w:p w:rsidR="00F77441" w:rsidRDefault="00F77441">
      <w:pPr>
        <w:spacing w:after="160" w:line="360" w:lineRule="auto"/>
        <w:ind w:firstLine="0"/>
        <w:jc w:val="center"/>
      </w:pPr>
    </w:p>
    <w:p w:rsidR="00F77441" w:rsidRDefault="00F77441">
      <w:pPr>
        <w:spacing w:after="160" w:line="360" w:lineRule="auto"/>
        <w:ind w:firstLine="0"/>
        <w:jc w:val="center"/>
      </w:pPr>
    </w:p>
    <w:p w:rsidR="00F77441" w:rsidRDefault="00F77441">
      <w:pPr>
        <w:spacing w:after="160" w:line="360" w:lineRule="auto"/>
        <w:ind w:firstLine="0"/>
        <w:jc w:val="center"/>
      </w:pPr>
    </w:p>
    <w:p w:rsidR="00F77441" w:rsidRDefault="00F77441">
      <w:pPr>
        <w:spacing w:after="160" w:line="360" w:lineRule="auto"/>
        <w:ind w:firstLine="0"/>
        <w:jc w:val="center"/>
      </w:pPr>
    </w:p>
    <w:p w:rsidR="00F77441" w:rsidRDefault="00F77441">
      <w:pPr>
        <w:spacing w:after="160" w:line="360" w:lineRule="auto"/>
        <w:ind w:firstLine="0"/>
        <w:jc w:val="center"/>
      </w:pPr>
    </w:p>
    <w:p w:rsidR="00F77441" w:rsidRDefault="00F77441">
      <w:pPr>
        <w:spacing w:after="160" w:line="360" w:lineRule="auto"/>
        <w:ind w:firstLine="0"/>
        <w:jc w:val="center"/>
      </w:pPr>
    </w:p>
    <w:p w:rsidR="00F77441" w:rsidRDefault="00F77441">
      <w:pPr>
        <w:spacing w:after="160" w:line="360" w:lineRule="auto"/>
        <w:ind w:firstLine="0"/>
        <w:jc w:val="center"/>
      </w:pPr>
    </w:p>
    <w:p w:rsidR="00F77441" w:rsidRDefault="00F77441">
      <w:pPr>
        <w:spacing w:after="160" w:line="360" w:lineRule="auto"/>
        <w:ind w:firstLine="0"/>
        <w:jc w:val="center"/>
      </w:pPr>
    </w:p>
    <w:p w:rsidR="00F77441" w:rsidRDefault="00F77441">
      <w:pPr>
        <w:spacing w:after="160" w:line="360" w:lineRule="auto"/>
        <w:ind w:firstLine="0"/>
        <w:jc w:val="center"/>
      </w:pPr>
    </w:p>
    <w:p w:rsidR="00F77441" w:rsidRDefault="006C13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sectPr w:rsidR="00F77441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>
        <w:lastRenderedPageBreak/>
        <w:br w:type="page"/>
      </w:r>
    </w:p>
    <w:p w:rsidR="00F77441" w:rsidRDefault="006C138B">
      <w:pPr>
        <w:spacing w:after="160" w:line="360" w:lineRule="auto"/>
        <w:ind w:firstLine="0"/>
        <w:jc w:val="center"/>
        <w:rPr>
          <w:b/>
        </w:rPr>
      </w:pPr>
      <w:r>
        <w:rPr>
          <w:b/>
        </w:rPr>
        <w:lastRenderedPageBreak/>
        <w:t>Содержание:</w:t>
      </w:r>
    </w:p>
    <w:sdt>
      <w:sdtPr>
        <w:id w:val="176085478"/>
        <w:docPartObj>
          <w:docPartGallery w:val="Table of Contents"/>
          <w:docPartUnique/>
        </w:docPartObj>
      </w:sdtPr>
      <w:sdtEndPr/>
      <w:sdtContent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gjdgxs">
            <w:r>
              <w:rPr>
                <w:color w:val="000000"/>
              </w:rPr>
              <w:t>Введение</w:t>
            </w:r>
            <w:r>
              <w:rPr>
                <w:color w:val="000000"/>
              </w:rPr>
              <w:tab/>
              <w:t>3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0j0zll">
            <w:r>
              <w:rPr>
                <w:color w:val="000000"/>
              </w:rPr>
              <w:t>1. Особенности организации психолого-педагогической, методической и консультативной помощи гражданам, имеющим детей</w:t>
            </w:r>
            <w:r>
              <w:rPr>
                <w:color w:val="000000"/>
              </w:rPr>
              <w:tab/>
              <w:t>5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fob9te">
            <w:r>
              <w:rPr>
                <w:color w:val="000000"/>
              </w:rPr>
              <w:t>1.1. Структура оказания консультативной помощи родителям (законным представителям)</w:t>
            </w:r>
            <w:r>
              <w:rPr>
                <w:color w:val="000000"/>
              </w:rPr>
              <w:tab/>
              <w:t>5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znysh7">
            <w:r>
              <w:rPr>
                <w:color w:val="000000"/>
              </w:rPr>
              <w:t>1.2. Формы и методы оказания консультативной помощи гражданам, имеющим детей</w:t>
            </w:r>
            <w:r>
              <w:rPr>
                <w:color w:val="000000"/>
              </w:rPr>
              <w:tab/>
              <w:t>7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et92p0">
            <w:r>
              <w:rPr>
                <w:color w:val="000000"/>
              </w:rPr>
              <w:t xml:space="preserve">1.3. Организация родительского просвещения в рамках психолого-педагогической, методической и консультативной помощи с целью формирования </w:t>
            </w:r>
            <w:r>
              <w:rPr>
                <w:color w:val="000000"/>
              </w:rPr>
              <w:t>родительских компетенций</w:t>
            </w:r>
            <w:r>
              <w:rPr>
                <w:color w:val="000000"/>
              </w:rPr>
              <w:tab/>
              <w:t>10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tyjcwt">
            <w:r>
              <w:rPr>
                <w:color w:val="000000"/>
              </w:rPr>
              <w:t>2.</w:t>
            </w:r>
          </w:hyperlink>
          <w:hyperlink w:anchor="_tyjcwt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_tyjcwt \h </w:instrText>
          </w:r>
          <w:r>
            <w:fldChar w:fldCharType="separate"/>
          </w:r>
          <w:r>
            <w:rPr>
              <w:color w:val="000000"/>
            </w:rPr>
            <w:t>Специфика оказания психолого-педагогической, методической и консультативной помощи различным категориям семей</w:t>
          </w:r>
          <w:r>
            <w:rPr>
              <w:color w:val="000000"/>
            </w:rPr>
            <w:tab/>
            <w:t>14</w:t>
          </w:r>
          <w:r>
            <w:fldChar w:fldCharType="end"/>
          </w:r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dy6vkm">
            <w:r>
              <w:rPr>
                <w:color w:val="000000"/>
              </w:rPr>
              <w:t>2.1. Консультативная помощь родителям (законным представителям) детей, находящихся в кризисных ситуациях</w:t>
            </w:r>
            <w:r>
              <w:rPr>
                <w:color w:val="000000"/>
              </w:rPr>
              <w:tab/>
              <w:t>14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t3h5sf">
            <w:r>
              <w:rPr>
                <w:color w:val="000000"/>
              </w:rPr>
              <w:t>2.2. Психолого-педагогическая, методическая и консультати</w:t>
            </w:r>
            <w:r>
              <w:rPr>
                <w:color w:val="000000"/>
              </w:rPr>
              <w:t>вная помощь гражданам, воспитывающим детей с нарушениями поведения</w:t>
            </w:r>
            <w:r>
              <w:rPr>
                <w:color w:val="000000"/>
              </w:rPr>
              <w:tab/>
              <w:t>18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4d34og8">
            <w:r>
              <w:rPr>
                <w:color w:val="000000"/>
              </w:rPr>
              <w:t>2.3. Особенности оказания психолого-педагогической, методической, консультативной помощи родителям (законным представителям), воспитывающим детей с особыми</w:t>
            </w:r>
            <w:r>
              <w:rPr>
                <w:color w:val="000000"/>
              </w:rPr>
              <w:t xml:space="preserve"> образовательными потребностями</w:t>
            </w:r>
          </w:hyperlink>
          <w:hyperlink w:anchor="_4d34og8">
            <w:r>
              <w:rPr>
                <w:i/>
                <w:color w:val="000000"/>
              </w:rPr>
              <w:t>)</w:t>
            </w:r>
          </w:hyperlink>
          <w:hyperlink w:anchor="_4d34og8">
            <w:r>
              <w:rPr>
                <w:color w:val="000000"/>
              </w:rPr>
              <w:tab/>
              <w:t>22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s8eyo1">
            <w:r>
              <w:rPr>
                <w:color w:val="000000"/>
              </w:rPr>
              <w:t>2.4. Направления и содержание психолого-педагогической, методической и консультативной помощи гражданам, желающим принять на воспитание детей, оставшихся без попечения родителей</w:t>
            </w:r>
            <w:r>
              <w:rPr>
                <w:color w:val="000000"/>
              </w:rPr>
              <w:tab/>
              <w:t>25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7dp8vu">
            <w:r>
              <w:rPr>
                <w:color w:val="000000"/>
              </w:rPr>
              <w:t>Заключение</w:t>
            </w:r>
            <w:r>
              <w:rPr>
                <w:color w:val="000000"/>
              </w:rPr>
              <w:tab/>
              <w:t>29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rdcrjn">
            <w:r>
              <w:rPr>
                <w:color w:val="000000"/>
              </w:rPr>
              <w:t>Библиографический список:</w:t>
            </w:r>
            <w:r>
              <w:rPr>
                <w:color w:val="000000"/>
              </w:rPr>
              <w:tab/>
              <w:t>30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6in1rg">
            <w:r>
              <w:rPr>
                <w:color w:val="000000"/>
              </w:rPr>
              <w:t>Приложение</w:t>
            </w:r>
            <w:r>
              <w:rPr>
                <w:color w:val="000000"/>
              </w:rPr>
              <w:tab/>
              <w:t>33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lnxbz9">
            <w:r>
              <w:rPr>
                <w:color w:val="000000"/>
              </w:rPr>
              <w:t>Приложение № 1.</w:t>
            </w:r>
            <w:r>
              <w:rPr>
                <w:color w:val="000000"/>
              </w:rPr>
              <w:tab/>
              <w:t>33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5nkun2">
            <w:r>
              <w:rPr>
                <w:color w:val="000000"/>
              </w:rPr>
              <w:t>Приложение № 2.</w:t>
            </w:r>
            <w:r>
              <w:rPr>
                <w:color w:val="000000"/>
              </w:rPr>
              <w:tab/>
              <w:t>35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ksv4uv">
            <w:r>
              <w:rPr>
                <w:color w:val="000000"/>
              </w:rPr>
              <w:t>Приложение № 3</w:t>
            </w:r>
            <w:r>
              <w:rPr>
                <w:color w:val="000000"/>
              </w:rPr>
              <w:tab/>
              <w:t>37</w:t>
            </w:r>
          </w:hyperlink>
        </w:p>
        <w:p w:rsidR="00F77441" w:rsidRDefault="006C13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ind w:firstLine="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44sinio">
            <w:r>
              <w:rPr>
                <w:color w:val="000000"/>
              </w:rPr>
              <w:t>Пр</w:t>
            </w:r>
            <w:r>
              <w:rPr>
                <w:color w:val="000000"/>
              </w:rPr>
              <w:t>иложение № 4</w:t>
            </w:r>
            <w:r>
              <w:rPr>
                <w:color w:val="000000"/>
              </w:rPr>
              <w:tab/>
              <w:t>39</w:t>
            </w:r>
          </w:hyperlink>
        </w:p>
        <w:p w:rsidR="00F77441" w:rsidRDefault="006C138B">
          <w:pPr>
            <w:ind w:firstLine="0"/>
          </w:pPr>
          <w:r>
            <w:fldChar w:fldCharType="end"/>
          </w:r>
        </w:p>
      </w:sdtContent>
    </w:sdt>
    <w:p w:rsidR="00F77441" w:rsidRDefault="006C138B">
      <w:pPr>
        <w:spacing w:after="160" w:line="259" w:lineRule="auto"/>
        <w:ind w:firstLine="0"/>
        <w:jc w:val="left"/>
        <w:rPr>
          <w:b/>
        </w:rPr>
      </w:pPr>
      <w:r>
        <w:br w:type="page"/>
      </w:r>
    </w:p>
    <w:p w:rsidR="00F77441" w:rsidRDefault="006C138B">
      <w:pPr>
        <w:pStyle w:val="1"/>
        <w:spacing w:after="240"/>
        <w:jc w:val="center"/>
        <w:rPr>
          <w:b/>
        </w:rPr>
      </w:pPr>
      <w:bookmarkStart w:id="1" w:name="_gjdgxs" w:colFirst="0" w:colLast="0"/>
      <w:bookmarkEnd w:id="1"/>
      <w:r>
        <w:rPr>
          <w:b/>
        </w:rPr>
        <w:lastRenderedPageBreak/>
        <w:t>Введение</w:t>
      </w:r>
    </w:p>
    <w:p w:rsidR="00F77441" w:rsidRDefault="006C138B">
      <w:r>
        <w:rPr>
          <w:color w:val="000000"/>
        </w:rPr>
        <w:t xml:space="preserve">Государственная семейная политика Российской Федерации включает </w:t>
      </w:r>
      <w:r>
        <w:rPr>
          <w:color w:val="000000"/>
        </w:rPr>
        <w:br/>
        <w:t xml:space="preserve">в себя целостную систему мер, направленных на поддержку, укрепление </w:t>
      </w:r>
      <w:r>
        <w:rPr>
          <w:color w:val="000000"/>
        </w:rPr>
        <w:br/>
      </w:r>
      <w:r>
        <w:rPr>
          <w:color w:val="000000"/>
        </w:rPr>
        <w:t>и защиту семьи, сохранение традиционных семейных ценностей, повышение авторитета родительства, профилактику и преодоление семейного неблагополучия [3].</w:t>
      </w:r>
      <w:r>
        <w:t xml:space="preserve"> </w:t>
      </w:r>
      <w:r>
        <w:rPr>
          <w:color w:val="000000"/>
        </w:rPr>
        <w:t xml:space="preserve">Государство стремится создавать систему помощи родителям (законным представителям), привлекая специалистов различных организаций для оказания бесплатной консультативной помощи в вопросах воспитания и развития детей. </w:t>
      </w:r>
    </w:p>
    <w:p w:rsidR="00F77441" w:rsidRDefault="006C138B">
      <w:pPr>
        <w:rPr>
          <w:color w:val="000000"/>
        </w:rPr>
      </w:pPr>
      <w:r>
        <w:rPr>
          <w:color w:val="000000"/>
        </w:rPr>
        <w:t xml:space="preserve">Известно, что </w:t>
      </w:r>
      <w:r>
        <w:t>формирование личности реб</w:t>
      </w:r>
      <w:r>
        <w:t>енка во многом зависит от социальной среды, в которой он растет и развивается. Стиль воспитания</w:t>
      </w:r>
      <w:r>
        <w:rPr>
          <w:color w:val="000000"/>
        </w:rPr>
        <w:br/>
      </w:r>
      <w:r>
        <w:t>и родительские установки определяют у ребенка степень уверенности в себе, целеустремленности, ответственности и готовности выстраивать гармоничные отношения с о</w:t>
      </w:r>
      <w:r>
        <w:t xml:space="preserve">кружающими. На протяжении всего периода взросления </w:t>
      </w:r>
      <w:r>
        <w:rPr>
          <w:color w:val="000000"/>
        </w:rPr>
        <w:t>ситуация в семье активно влияет на его дальнейшие перспективы и возможности. Психологический климат в семье, основанный на доверии, уважении и взаимопомощи, является одним из важных условий для успешного р</w:t>
      </w:r>
      <w:r>
        <w:rPr>
          <w:color w:val="000000"/>
        </w:rPr>
        <w:t>азвития ребенка.</w:t>
      </w:r>
    </w:p>
    <w:p w:rsidR="00F77441" w:rsidRDefault="006C138B">
      <w:pPr>
        <w:rPr>
          <w:color w:val="000000"/>
        </w:rPr>
      </w:pPr>
      <w:r>
        <w:rPr>
          <w:color w:val="000000"/>
        </w:rPr>
        <w:t xml:space="preserve">Процесс семейного воспитания проходит через возрастные </w:t>
      </w:r>
      <w:r>
        <w:rPr>
          <w:color w:val="000000"/>
        </w:rPr>
        <w:br/>
        <w:t xml:space="preserve">и личностные кризисы родителей, и детей, включая в себя множество трудностей, зачастую для преодоления которых, имеющихся знаний </w:t>
      </w:r>
      <w:r>
        <w:rPr>
          <w:color w:val="000000"/>
        </w:rPr>
        <w:br/>
        <w:t>и навыков у родителей может быть недостаточно. Образо</w:t>
      </w:r>
      <w:r>
        <w:rPr>
          <w:color w:val="000000"/>
        </w:rPr>
        <w:t>вательные организации помогают родителям (законным представителям) развивать способности детей, формировать навыки и знания, создавать условия для успешной самореализации в будущем. Педагоги и специалисты организуют и контролируют процесс освоения образова</w:t>
      </w:r>
      <w:r>
        <w:rPr>
          <w:color w:val="000000"/>
        </w:rPr>
        <w:t xml:space="preserve">тельных программ, оказывают дополнительные услуги, направленные на раскрытие потенциала обучающихся, поддержание и восстановление их психологического </w:t>
      </w:r>
      <w:r>
        <w:rPr>
          <w:color w:val="000000"/>
        </w:rPr>
        <w:br/>
        <w:t xml:space="preserve">и физического здоровья. </w:t>
      </w:r>
    </w:p>
    <w:p w:rsidR="00F77441" w:rsidRDefault="006C138B">
      <w:pPr>
        <w:rPr>
          <w:color w:val="000000"/>
        </w:rPr>
      </w:pPr>
      <w:r>
        <w:rPr>
          <w:color w:val="000000"/>
        </w:rPr>
        <w:t>В сложных ситуациях к специалистам образовательных организаций обращаются разные</w:t>
      </w:r>
      <w:r>
        <w:rPr>
          <w:color w:val="000000"/>
        </w:rPr>
        <w:t xml:space="preserve"> категории семей. Взаимодействие между семьей </w:t>
      </w:r>
      <w:r>
        <w:rPr>
          <w:color w:val="000000"/>
        </w:rPr>
        <w:br/>
        <w:t>и специалистами дает возможность комплексного рассмотрения и решения задач в процессе формирования личности ребенка. Данные методические рекомендации помогут педагогам выстроить актуальную модель психолого-пед</w:t>
      </w:r>
      <w:r>
        <w:rPr>
          <w:color w:val="000000"/>
        </w:rPr>
        <w:t xml:space="preserve">агогической, методической и консультативной помощи семьям с учетом их особенностей, найти эффективные методы взаимодействия и возможные пути выхода из кризисной ситуации. </w:t>
      </w:r>
    </w:p>
    <w:p w:rsidR="00F77441" w:rsidRDefault="00F77441">
      <w:pPr>
        <w:ind w:firstLine="0"/>
        <w:rPr>
          <w:color w:val="000000"/>
        </w:rPr>
      </w:pPr>
    </w:p>
    <w:p w:rsidR="00F77441" w:rsidRDefault="006C138B">
      <w:pPr>
        <w:pStyle w:val="1"/>
      </w:pPr>
      <w:r>
        <w:br w:type="page"/>
      </w:r>
    </w:p>
    <w:p w:rsidR="00F77441" w:rsidRDefault="006C138B">
      <w:pPr>
        <w:pStyle w:val="2"/>
        <w:rPr>
          <w:b/>
        </w:rPr>
      </w:pPr>
      <w:bookmarkStart w:id="2" w:name="_30j0zll" w:colFirst="0" w:colLast="0"/>
      <w:bookmarkEnd w:id="2"/>
      <w:r>
        <w:lastRenderedPageBreak/>
        <w:br w:type="page"/>
      </w:r>
      <w:r>
        <w:rPr>
          <w:b/>
        </w:rPr>
        <w:lastRenderedPageBreak/>
        <w:t>1</w:t>
      </w:r>
      <w:r>
        <w:t xml:space="preserve">. </w:t>
      </w:r>
      <w:r>
        <w:rPr>
          <w:b/>
          <w:color w:val="000000"/>
        </w:rPr>
        <w:t>Особенности организации психолого-педагогической, методической и консультатив</w:t>
      </w:r>
      <w:r>
        <w:rPr>
          <w:b/>
          <w:color w:val="000000"/>
        </w:rPr>
        <w:t>ной помощи гражданам, имеющим детей</w:t>
      </w:r>
    </w:p>
    <w:p w:rsidR="00F77441" w:rsidRDefault="00F77441"/>
    <w:p w:rsidR="00F77441" w:rsidRDefault="006C138B">
      <w:pPr>
        <w:pStyle w:val="1"/>
        <w:jc w:val="center"/>
        <w:rPr>
          <w:i/>
        </w:rPr>
      </w:pPr>
      <w:bookmarkStart w:id="3" w:name="_1fob9te" w:colFirst="0" w:colLast="0"/>
      <w:bookmarkEnd w:id="3"/>
      <w:r>
        <w:rPr>
          <w:b/>
          <w:color w:val="000000"/>
        </w:rPr>
        <w:t>1.1. Структура оказания консультативной помощи родителям (законным представителям)</w:t>
      </w:r>
    </w:p>
    <w:p w:rsidR="00F77441" w:rsidRDefault="00F77441">
      <w:pPr>
        <w:rPr>
          <w:i/>
        </w:rPr>
      </w:pPr>
    </w:p>
    <w:p w:rsidR="00F77441" w:rsidRDefault="006C138B">
      <w:r>
        <w:t>Одним из основных способов оказания помощи родителям (законным представителям), со стороны образовательных организаций, является консул</w:t>
      </w:r>
      <w:r>
        <w:t>ьтирование по вопросам, связанным с воспитанием, развитием и образованием детей. Консультативная помощь родителям (законным представителям) предполагает индивидуальное или групповое общение специалиста образовательной организации с семьей или с кем-то из е</w:t>
      </w:r>
      <w:r>
        <w:t xml:space="preserve">е представителей. </w:t>
      </w:r>
    </w:p>
    <w:p w:rsidR="00F77441" w:rsidRDefault="006C138B">
      <w:r>
        <w:t>В отличие от психотерапии и психокоррекции, консультативная помощь не предполагает глубинное изменение личности или работу с внутренними конфликтами.</w:t>
      </w:r>
    </w:p>
    <w:p w:rsidR="00F77441" w:rsidRDefault="006C138B">
      <w:r>
        <w:t>Основной целью консультирования является помощь в повышении родительской компетентности</w:t>
      </w:r>
      <w:r>
        <w:t xml:space="preserve"> в вопросах воспитания, развития </w:t>
      </w:r>
      <w:r>
        <w:br/>
        <w:t>и социализации детей, путем информирования с использованием информационно-просветительских методов.</w:t>
      </w:r>
    </w:p>
    <w:p w:rsidR="00F77441" w:rsidRDefault="006C138B">
      <w:r>
        <w:t>Система оказания консультативной помощи направлена на решение следующих задач:</w:t>
      </w:r>
    </w:p>
    <w:p w:rsidR="00F77441" w:rsidRDefault="006C13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</w:rPr>
      </w:pPr>
      <w:r>
        <w:rPr>
          <w:color w:val="000000"/>
        </w:rPr>
        <w:t>гармонизацию детско-родительских отношений;</w:t>
      </w:r>
    </w:p>
    <w:p w:rsidR="00F77441" w:rsidRDefault="006C13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</w:rPr>
      </w:pPr>
      <w:r>
        <w:rPr>
          <w:color w:val="000000"/>
        </w:rPr>
        <w:t>формирование родительских компетенций;</w:t>
      </w:r>
    </w:p>
    <w:p w:rsidR="00F77441" w:rsidRDefault="006C13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</w:rPr>
      </w:pPr>
      <w:r>
        <w:rPr>
          <w:color w:val="000000"/>
        </w:rPr>
        <w:t>сохранение и передачу традиционных культурных и семейных ценностей,</w:t>
      </w:r>
    </w:p>
    <w:p w:rsidR="00F77441" w:rsidRDefault="006C13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</w:rPr>
      </w:pPr>
      <w:r>
        <w:rPr>
          <w:color w:val="000000"/>
        </w:rPr>
        <w:t>профилактику дезадаптивного и девиантного поведения детей и подростков.</w:t>
      </w:r>
    </w:p>
    <w:p w:rsidR="00F77441" w:rsidRDefault="006C138B">
      <w:r>
        <w:t>В ходе работы специалисту особое внимание необходимо уделять соблюдению осно</w:t>
      </w:r>
      <w:r>
        <w:t>вных принципов консультирования.</w:t>
      </w:r>
    </w:p>
    <w:p w:rsidR="00F77441" w:rsidRDefault="006C138B">
      <w:r>
        <w:t>Большинство авторов, изучавших особенности оказания услуг консультативной помощи, выделяли следующие основные принципы консультирования:</w:t>
      </w:r>
    </w:p>
    <w:p w:rsidR="00F77441" w:rsidRDefault="006C13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</w:rPr>
      </w:pPr>
      <w:r>
        <w:rPr>
          <w:color w:val="000000"/>
        </w:rPr>
        <w:t xml:space="preserve">Уважение к личности, анонимность и конфиденциальность. </w:t>
      </w:r>
    </w:p>
    <w:p w:rsidR="00F77441" w:rsidRDefault="006C13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</w:rPr>
      </w:pPr>
      <w:r>
        <w:rPr>
          <w:color w:val="000000"/>
        </w:rPr>
        <w:t>Доброжелательное и безоценочное отношение к клиенту.</w:t>
      </w:r>
    </w:p>
    <w:p w:rsidR="00F77441" w:rsidRDefault="006C13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</w:rPr>
      </w:pPr>
      <w:r>
        <w:rPr>
          <w:color w:val="000000"/>
        </w:rPr>
        <w:t>Ориентация на нормы и ценности клиента.</w:t>
      </w:r>
    </w:p>
    <w:p w:rsidR="00F77441" w:rsidRDefault="006C13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</w:rPr>
      </w:pPr>
      <w:r>
        <w:rPr>
          <w:color w:val="000000"/>
        </w:rPr>
        <w:t>Равноценное распределение ответственности за результат между специалистом и клиентом.</w:t>
      </w:r>
    </w:p>
    <w:p w:rsidR="00F77441" w:rsidRDefault="006C13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</w:rPr>
      </w:pPr>
      <w:r>
        <w:rPr>
          <w:color w:val="000000"/>
        </w:rPr>
        <w:t xml:space="preserve">Разграничение личных и профессиональных отношений. </w:t>
      </w:r>
    </w:p>
    <w:p w:rsidR="00F77441" w:rsidRDefault="006C13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</w:rPr>
      </w:pPr>
      <w:r>
        <w:rPr>
          <w:color w:val="000000"/>
        </w:rPr>
        <w:t>Активизация клиента, прин</w:t>
      </w:r>
      <w:r>
        <w:rPr>
          <w:color w:val="000000"/>
        </w:rPr>
        <w:t>ятие им ответственности за происходящее.</w:t>
      </w:r>
    </w:p>
    <w:p w:rsidR="00F77441" w:rsidRDefault="006C13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contextualSpacing/>
        <w:rPr>
          <w:color w:val="000000"/>
        </w:rPr>
      </w:pPr>
      <w:r>
        <w:rPr>
          <w:color w:val="000000"/>
        </w:rPr>
        <w:t>Предложение рекомендаций, основанных на профессиональных знаниях и опыте [23].</w:t>
      </w:r>
    </w:p>
    <w:p w:rsidR="00F77441" w:rsidRDefault="006C138B">
      <w:r>
        <w:lastRenderedPageBreak/>
        <w:t>Описанные принципы консультирования основаны на гуманистическом подходе к личности человека и направлены на формирование безопасного и э</w:t>
      </w:r>
      <w:r>
        <w:t>ффективного взаимодействия специалиста и клиента. Следование указанным принципам является обязательным условием для работы консультанта и определяет уровень его профессиональной компетентности.</w:t>
      </w:r>
    </w:p>
    <w:p w:rsidR="00F77441" w:rsidRDefault="006C138B">
      <w:r>
        <w:t xml:space="preserve">Помимо целей, задач и принципов консультативной помощи </w:t>
      </w:r>
      <w:r>
        <w:br/>
        <w:t>Б.Ю. Ш</w:t>
      </w:r>
      <w:r>
        <w:t>апиро выделил основные стратегии консультирования. Консультативная помощь может быть направлена на изменение ситуации, на адаптацию к ситуации, выход из ситуации или обнаружение возможностей гармоничного проживания ситуации без внутренних и внешних изменен</w:t>
      </w:r>
      <w:r>
        <w:t>ий [21]. В процессе консультации специалисту образовательной организации</w:t>
      </w:r>
      <w:r>
        <w:rPr>
          <w:highlight w:val="yellow"/>
        </w:rPr>
        <w:t xml:space="preserve"> </w:t>
      </w:r>
      <w:r>
        <w:t>следует учесть возможности и риски, ресурсы и выработанные паттерны поведения клиента, чтобы помочь выбрать подходящую стратегию дальнейших действий.</w:t>
      </w:r>
    </w:p>
    <w:p w:rsidR="00F77441" w:rsidRDefault="006C138B">
      <w:pPr>
        <w:rPr>
          <w:highlight w:val="green"/>
        </w:rPr>
      </w:pPr>
      <w:r>
        <w:t>В целях реализации выбранной стра</w:t>
      </w:r>
      <w:r>
        <w:t>тегии необходимо последовательное выполнение этапов консультирования. Разделение процесса консультирования на стадии является относительным, так как на практике этапы могут смешиваться и менять последовательность. На основе пятиступенчатой модели консульти</w:t>
      </w:r>
      <w:r>
        <w:t xml:space="preserve">рования Е.П. Ильина </w:t>
      </w:r>
      <w:r>
        <w:rPr>
          <w:color w:val="000000"/>
        </w:rPr>
        <w:t>[24]</w:t>
      </w:r>
      <w:r>
        <w:t xml:space="preserve">, состоящей из этапов достижения взаимопонимания, сбора информации, определения желаемого результата, выработки альтернативных решений и обобщения предыдущих стадий, можно выделить пять основных этапов консультативной помощи </w:t>
      </w:r>
      <w:r>
        <w:rPr>
          <w:color w:val="000000"/>
        </w:rPr>
        <w:t>[4,12]</w:t>
      </w:r>
      <w:r>
        <w:t>.</w:t>
      </w:r>
    </w:p>
    <w:p w:rsidR="00F77441" w:rsidRDefault="006C138B">
      <w:r>
        <w:t>Вводный этап включает в себя знакомство и установление психологического контакта. В начале консультации важно выстроить доверительные отношения, дать возможность подробно рассказать о том, что беспокоит. В качестве инструментов для установления психологич</w:t>
      </w:r>
      <w:r>
        <w:t>еского контакта можно использовать техники самоподачи «Доброжелательность», «Втягивание в диалог», «Приятное зеркало» и другие.</w:t>
      </w:r>
    </w:p>
    <w:p w:rsidR="00F77441" w:rsidRDefault="006C138B">
      <w:r>
        <w:t>Второй этап представляет собой сбор данных, в случае необходимости, также стабилизацию эмоционального состояния клиента и оказан</w:t>
      </w:r>
      <w:r>
        <w:t>ие психологической поддержки. К основным способам получения информации о ситуации относятся активное и пассивное слушание («открытые» и «закрытые» вопросы, перефразирование, обобщение). Специалисту образовательной организации следует проанализировать верба</w:t>
      </w:r>
      <w:r>
        <w:t>льные и невербальные действия, соотнести их с высказываниями и убеждениями клиента. Соответствие между пониманием запроса у консультируемого и специалиста дает возможность выявить главную причину обращения и впоследствии ее разрешить. Важно согласовать инт</w:t>
      </w:r>
      <w:r>
        <w:t>ерпретации клиента и консультанта, а после резюмировать общее представление о проблеме.</w:t>
      </w:r>
    </w:p>
    <w:p w:rsidR="00F77441" w:rsidRDefault="006C138B">
      <w:r>
        <w:t xml:space="preserve">Третий этап направлен на переосмысление ситуации и формулирование запроса. Для того, чтобы перейти от проблемы к задаче, необходимо проанализировать последовательность </w:t>
      </w:r>
      <w:r>
        <w:t xml:space="preserve">событий, противоречий и </w:t>
      </w:r>
      <w:r>
        <w:lastRenderedPageBreak/>
        <w:t>эмоциональных реакций в рассказе клиента, понять представления клиента о самом себе и своих возможностях. Конструктивный запрос в основном нацелен на поиск выхода из конкретной жизненной ситуации, получение необходимой информации, р</w:t>
      </w:r>
      <w:r>
        <w:t>ешение возникших задач в вопросах воспитания, развития, обучения детей и т.п. Неконструктивные запросы чаще всего основаны на манипуляции, стремлении переложить ответственность на специалиста или носят обобщенный и неконкретный характер. Специалисту, в дан</w:t>
      </w:r>
      <w:r>
        <w:t>ном случае, необходимо при помощи уточняющих вопросов, техник активного слушания помочь клиенту принять ответственность за выбор и сформулировать такой запрос, который можно достичь в ходе консультирования.</w:t>
      </w:r>
    </w:p>
    <w:p w:rsidR="00F77441" w:rsidRDefault="006C138B">
      <w:r>
        <w:t>Четвертый этап позволяет рассмотреть все доступны</w:t>
      </w:r>
      <w:r>
        <w:t>е варианты решения проблемы, проработать и обсудить вместе с клиентом предполагаемые пути их реализации на практике. Специалист образовательной организации может помочь родителям спрогнозировать риски и возможные способы их преодоления, повысить мотивацию,</w:t>
      </w:r>
      <w:r>
        <w:t xml:space="preserve"> помочь составить конкретную программу координированных действий с определением сроков и предложить контакты организаций и специалистов, к которым можно обратиться в дальнейшем. Эффективными техниками на данном этапе являются технология целеполагания SMART</w:t>
      </w:r>
      <w:r>
        <w:t>, техника «Внутренний саботажник», коучинг-техника «Планирование по целям». Совместно обсуждаются формы контроля и критерии оценивания выполнения плана.</w:t>
      </w:r>
    </w:p>
    <w:p w:rsidR="00F77441" w:rsidRDefault="006C138B">
      <w:r>
        <w:t>Пятый этап предполагает завершение услуги консультативной помощи и обобщение результатов взаимодействия</w:t>
      </w:r>
      <w:r>
        <w:t>. Для подведения итогов и получения обратной связи подходят техники расспрашивания, перефразирования и резюмирования, анкетирование. При возникновении нового запроса родители могут повторно обратиться за консультативной помощью.</w:t>
      </w:r>
    </w:p>
    <w:p w:rsidR="00F77441" w:rsidRDefault="006C138B">
      <w:r>
        <w:t>Таким образом, для эффектив</w:t>
      </w:r>
      <w:r>
        <w:t>ного оказания услуг специалисту образовательной организации необходимо реализовать цели, задачи и принципы консультирования посредством последовательной поэтапной работы с клиентом: установление контакта, сбор информации, формулирования запроса, планирован</w:t>
      </w:r>
      <w:r>
        <w:t>ие действий и обобщение результатов.  Консультативная работа предоставляет клиенту возможность изменить свое понимание ситуации, разработать план дальнейших действий и реализовать его.</w:t>
      </w:r>
    </w:p>
    <w:p w:rsidR="00F77441" w:rsidRDefault="006C138B">
      <w:pPr>
        <w:pStyle w:val="1"/>
        <w:jc w:val="center"/>
      </w:pPr>
      <w:bookmarkStart w:id="4" w:name="_3znysh7" w:colFirst="0" w:colLast="0"/>
      <w:bookmarkEnd w:id="4"/>
      <w:r>
        <w:rPr>
          <w:b/>
        </w:rPr>
        <w:t xml:space="preserve">1.2. Формы и методы оказания консультативной помощи гражданам, имеющим </w:t>
      </w:r>
      <w:r>
        <w:rPr>
          <w:b/>
        </w:rPr>
        <w:t>детей</w:t>
      </w:r>
    </w:p>
    <w:p w:rsidR="00F77441" w:rsidRDefault="00F77441"/>
    <w:p w:rsidR="00F77441" w:rsidRDefault="006C138B">
      <w:r>
        <w:t xml:space="preserve">Консультативная помощь гражданам, имеющим детей, может быть направлена на решение разнообразных задач, таких как помощь в сложной жизненной ситуации, разрешение конфликтов и противоречий </w:t>
      </w:r>
      <w:r>
        <w:br/>
        <w:t>с окружающими, трудности в обучении или воспитании детей и т.</w:t>
      </w:r>
      <w:r>
        <w:t xml:space="preserve">п. Для </w:t>
      </w:r>
      <w:r>
        <w:lastRenderedPageBreak/>
        <w:t xml:space="preserve">достижения желаемого результата специалисту необходимо подобрать наиболее подходящие формы и методы консультирования в зависимости от запроса, возможностей и особенностей клиентов. </w:t>
      </w:r>
    </w:p>
    <w:p w:rsidR="00F77441" w:rsidRDefault="006C138B">
      <w:r>
        <w:t>Выбор формы консультативной работы связан с количеством участников,</w:t>
      </w:r>
      <w:r>
        <w:t xml:space="preserve"> их психологическим уровнем готовности к взаимодействию, спецификой запроса и определением возможных способов оказания услуг. По числу участников консультативную помощь можно разделить на индивидуальную и групповую формы.</w:t>
      </w:r>
    </w:p>
    <w:p w:rsidR="00F77441" w:rsidRDefault="006C138B">
      <w:r>
        <w:t>Индивидуальная форма консультативн</w:t>
      </w:r>
      <w:r>
        <w:t>ой помощи предполагает работу в паре «специалист-клиент» и направлена на помощь в преодолении жизненных трудностей. Среди основных преимуществ индивидуального консультирования можно выделить наиболее комфортные и безопасные условия для раскрытия проблемы и</w:t>
      </w:r>
      <w:r>
        <w:t xml:space="preserve"> глубокого анализа, а также возможность полностью сконцентрировать внимание специалиста на клиенте. Наиболее значимые недостатки индивидуальной формы консультативной помощи связаны с отсутствием возможности получить информацию от других участников ситуации</w:t>
      </w:r>
      <w:r>
        <w:t xml:space="preserve"> и включить их в процесс работы. </w:t>
      </w:r>
    </w:p>
    <w:p w:rsidR="00F77441" w:rsidRDefault="006C138B">
      <w:r>
        <w:t>В отличие от индивидуальной, групповая консультативная помощь предполагает одновременную работу специалиста с несколькими клиентами. Работа в группе дает участникам возможность достигнуть общие цели или выработать план действий для похожих ситуаций. В связ</w:t>
      </w:r>
      <w:r>
        <w:t>и с этим, групповая форма консультативной помощи наиболее актуальна для граждан, имеющих детей, в случае потребности в преодолении конфликтов и трудностей, касающихся нескольких членов семьи или возникших между участниками педагогического процесса. Для спе</w:t>
      </w:r>
      <w:r>
        <w:t xml:space="preserve">циалиста групповое консультирование имеет ряд преимуществ, среди которых широкий выбор приемов и методов воздействия, интеграция опыта родителей (законных представителей) и дополнительные ресурсы для совместного принятия решений. </w:t>
      </w:r>
      <w:r>
        <w:rPr>
          <w:highlight w:val="green"/>
        </w:rPr>
        <w:t xml:space="preserve"> </w:t>
      </w:r>
    </w:p>
    <w:p w:rsidR="00F77441" w:rsidRDefault="006C1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</w:rPr>
        <w:t>Групповое консультирован</w:t>
      </w:r>
      <w:r>
        <w:rPr>
          <w:color w:val="000000"/>
        </w:rPr>
        <w:t>ие предполагает определенный уровень психологической готовности участников, для достижения которого в некоторых случаях может потребоваться предварительный этап индивидуальной работы со специалистом. От консультанта работа с группой требует навыка равномер</w:t>
      </w:r>
      <w:r>
        <w:rPr>
          <w:color w:val="000000"/>
        </w:rPr>
        <w:t>ной концентрации внимания на всех участниках, их переживаниях, взаимодействии друг с другом. Основной задачей при проведении групповых консультаций является координирование деятельности группы, направленное на разрешение конфликтных ситуаций, поддержание п</w:t>
      </w:r>
      <w:r>
        <w:rPr>
          <w:color w:val="000000"/>
        </w:rPr>
        <w:t>сихологической безопасности и баланса между личными и групповыми интересами [12].</w:t>
      </w:r>
      <w:r>
        <w:rPr>
          <w:color w:val="000000"/>
          <w:u w:val="single"/>
        </w:rPr>
        <w:t xml:space="preserve"> </w:t>
      </w:r>
    </w:p>
    <w:p w:rsidR="00F77441" w:rsidRDefault="006C138B">
      <w:r>
        <w:t>Консультирование семьи относится к одной из разновидностей групповой формы консультативной помощи. Работа с семьей как с целостной системой очень важна для формирования роди</w:t>
      </w:r>
      <w:r>
        <w:t xml:space="preserve">тельских компетенций, так как позволяет специалисту образовательной организации точнее проанализировать ситуацию в семье и эффективнее оказать консультативную помощь. Консультирование семьи создает условия для открытого </w:t>
      </w:r>
      <w:r>
        <w:lastRenderedPageBreak/>
        <w:t>обсуждения и обмена мнениями о пробл</w:t>
      </w:r>
      <w:r>
        <w:t>еме, разделения и принятия ответственности за происходящее. Несмотря на это, консультирование несет в себе риски нарушения личных границ членов семьи и опасность возникновения новых конфликтов, поэтому предполагает профессиональную подготовленность и компе</w:t>
      </w:r>
      <w:r>
        <w:t>тентность специалиста образовательной организации.</w:t>
      </w:r>
    </w:p>
    <w:p w:rsidR="00F77441" w:rsidRDefault="006C138B">
      <w:r>
        <w:t>Помимо разделения помощи на индивидуальную и групповую, можно выделить очную и дистанционную формы консультативной помощи. Дистанционная форма консультирования осуществляется с помощью телефонной связи или</w:t>
      </w:r>
      <w:r>
        <w:t xml:space="preserve"> с помощью сети Интернет, очная форма консультирования предполагает личное присутствие и взаимодействие. Рост популярности дистанционных форм консультирования объясняется более высоким уровнем комфорта и доступности, большей гибкостью в выборе времени оказ</w:t>
      </w:r>
      <w:r>
        <w:t>ания услуги, отсутствием необходимости добираться к месту консультации и снижением риска распространения информации об обращении за помощью к специалисту. Тем не менее, дистанционная форма взаимодействия значительно ограничивает консультанта в выборе досту</w:t>
      </w:r>
      <w:r>
        <w:t>пных приемов и инструментов работы, а также затрудняет специалисту процесс восприятия и анализа невербальных эмоциональных проявлений клиента.</w:t>
      </w:r>
    </w:p>
    <w:p w:rsidR="00F77441" w:rsidRDefault="006C138B">
      <w:r>
        <w:t>Кроме многообразия форм, можно также выделить различные методы консультативной помощи. Основа их классификации св</w:t>
      </w:r>
      <w:r>
        <w:t xml:space="preserve">язана с распределением по четырем задачам, на которые в большей степени направлены методы консультирования – диагностика, снятие эмоционального напряжения, анализ и планирование, психопрофилактика [4]. </w:t>
      </w:r>
    </w:p>
    <w:p w:rsidR="00F77441" w:rsidRDefault="006C138B">
      <w:r>
        <w:t>Для решения диагностических задач консультативной пом</w:t>
      </w:r>
      <w:r>
        <w:t>ощи чаще всего используют такие методы как беседа (интервью), наблюдение, тестирование и анкетирование. Беседа и метод наблюдения применяются на всех этапах проведения услуги консультативной помощи. Беседа является основным методом консультативной помощи и</w:t>
      </w:r>
      <w:r>
        <w:t xml:space="preserve"> предполагает диалог между специалистом и клиентом на определенную тему, в течение которого можно установить детали и особенности ситуации. Метод наблюдения позволяет заметить основные механизмы и неочевидные противоречия в действиях консультируемого, подс</w:t>
      </w:r>
      <w:r>
        <w:t>казать фактические причины произошедших событий. Методы тестирования и анкетирования также используются для сбора информации о клиенте, в отличие от анкетирования тест предполагает стандартизацию оценивания результатов.</w:t>
      </w:r>
    </w:p>
    <w:p w:rsidR="00F77441" w:rsidRDefault="006C138B">
      <w:r>
        <w:t>К группе методов, способствующих сня</w:t>
      </w:r>
      <w:r>
        <w:t>тию эмоционального напряжения, относятся активное и пассивное слушание, дыхательная гимнастика и арт-терапия. Применение методов активного и пассивного слушания специалистом позволяет клиенту полноценно выразить эмоции и мысли, работа с дыханием помогает п</w:t>
      </w:r>
      <w:r>
        <w:t>реодолеть стресс и тревогу, техники арт-терапии дают возможность клиенту задействовать свои творческие способности для стабилизации психологического состояния. Данные методы создают условия для ощущения психологической безопасности, возможности быть искрен</w:t>
      </w:r>
      <w:r>
        <w:t>ним, выразить переживания и подготовится к следующему этапу анализа и планирования.</w:t>
      </w:r>
    </w:p>
    <w:p w:rsidR="00F77441" w:rsidRDefault="006C138B">
      <w:r>
        <w:t>Третья группа методов консультативной помощи выполняет задачу распределения проблем по приоритетам и рассмотрения доступных путей их решения. Для анализа и планирования мож</w:t>
      </w:r>
      <w:r>
        <w:t>но использовать метод ранжирования альтернатив, различные методы целеполагания, планирования и самоконтроля. Методы третьей группы применяют для формирования у клиента программы конкретных действий, которые помогут ему достичь желаемый результат.</w:t>
      </w:r>
    </w:p>
    <w:p w:rsidR="00F77441" w:rsidRDefault="006C138B">
      <w:r>
        <w:t>Четвертую</w:t>
      </w:r>
      <w:r>
        <w:t xml:space="preserve"> группу методов консультативной помощи составляют психопрофилактические. Наиболее популярными методами профилактики являются аутогенные, ментальные и физические тренировки, библиотерапия и ведение дневника. Аутогенные, ментальные и физические тренировки по</w:t>
      </w:r>
      <w:r>
        <w:t>могают стабилизировать психофизиологическое состояние, позитивно влияют на здоровье и самочувствие, предотвращают эмоциональный и когнитивный спад. Ведение дневника повышает навык самоконтроля и осознанность действий консультируемого, а библиотерапия позит</w:t>
      </w:r>
      <w:r>
        <w:t xml:space="preserve">ивно воздействует на человека с помощью специально подобранной литературы. Психопрофилактические методы способствует преодолению сложных жизненных ситуаций и личностному росту обратившегося за консультативной помощью. </w:t>
      </w:r>
    </w:p>
    <w:p w:rsidR="00F77441" w:rsidRDefault="006C138B">
      <w:r>
        <w:t>Таким образом, разнообразие консульта</w:t>
      </w:r>
      <w:r>
        <w:t>тивных форм и методов позволяет специалистам образовательных учреждений организовывать оказание услуг для всех типов семей и их представителей с учетом особенностей и потребностей в каждом конкретном случае. В зависимости от количества участников и отношен</w:t>
      </w:r>
      <w:r>
        <w:t xml:space="preserve">ий между ними специалист может выбрать индивидуальное или групповое консультирование, а также подобрать очную и дистанционную форму взаимодействия с учетом особенностей семьи. </w:t>
      </w:r>
    </w:p>
    <w:p w:rsidR="00F77441" w:rsidRDefault="00F77441"/>
    <w:p w:rsidR="00F77441" w:rsidRDefault="006C138B">
      <w:pPr>
        <w:pStyle w:val="1"/>
        <w:jc w:val="center"/>
      </w:pPr>
      <w:bookmarkStart w:id="5" w:name="_2et92p0" w:colFirst="0" w:colLast="0"/>
      <w:bookmarkEnd w:id="5"/>
      <w:r>
        <w:rPr>
          <w:b/>
        </w:rPr>
        <w:t xml:space="preserve">1.3. Организация родительского просвещения в рамках психолого-педагогической, </w:t>
      </w:r>
      <w:r>
        <w:rPr>
          <w:b/>
        </w:rPr>
        <w:t>методической и консультативной помощи с целью формирования родительских компетенций</w:t>
      </w:r>
    </w:p>
    <w:p w:rsidR="00F77441" w:rsidRDefault="00F77441"/>
    <w:p w:rsidR="00F77441" w:rsidRDefault="006C138B">
      <w:pPr>
        <w:rPr>
          <w:u w:val="single"/>
        </w:rPr>
      </w:pPr>
      <w:r>
        <w:t>Одним из способов реализации психолого-педагогической, методической и консультативной помощи семьям, имеющим детей, является родительское просвещение. Просвещение родителе</w:t>
      </w:r>
      <w:r>
        <w:t>й (законных представителей) в первую очередь направленно на профилактику семейного неблагополучия и формирование родительских компетенций путем распространения и передачи знаний об основах семейного права, возрастной психологии и педагогики, психологии суп</w:t>
      </w:r>
      <w:r>
        <w:t xml:space="preserve">ружеских и детско-родительских отношений. </w:t>
      </w:r>
    </w:p>
    <w:p w:rsidR="00F77441" w:rsidRDefault="006C138B">
      <w:pPr>
        <w:tabs>
          <w:tab w:val="left" w:pos="709"/>
        </w:tabs>
      </w:pPr>
      <w:r>
        <w:t>В связи с этим, основной целью родительского просвещения является повышение компетентности родителей в вопросах воспитания и развития детей, ранняя профилактика нарушений поведения несовершеннолетних, расширение к</w:t>
      </w:r>
      <w:r>
        <w:t>ругозора в области психологического знания, формирование у населения (педагогов, воспитателей, обучающихся, родителей, широкой общественности) положительных установок к психологической помощи.</w:t>
      </w:r>
    </w:p>
    <w:p w:rsidR="00F77441" w:rsidRDefault="006C138B">
      <w:pPr>
        <w:tabs>
          <w:tab w:val="left" w:pos="709"/>
        </w:tabs>
      </w:pPr>
      <w:r>
        <w:t>В ходе реализации программы родительского просвещения предусмот</w:t>
      </w:r>
      <w:r>
        <w:t>рено решение следующих задач:</w:t>
      </w:r>
    </w:p>
    <w:p w:rsidR="00F77441" w:rsidRDefault="006C138B">
      <w:r>
        <w:t>- создание условий для развития и воспитания благополучного ребенка (с учетом возрастных особенностей);</w:t>
      </w:r>
    </w:p>
    <w:p w:rsidR="00F77441" w:rsidRDefault="006C138B">
      <w:r>
        <w:t>- профилактика отклонений в развитии и воспитании детей;</w:t>
      </w:r>
    </w:p>
    <w:p w:rsidR="00F77441" w:rsidRDefault="006C138B">
      <w:r>
        <w:t>- формирование позитивной родительской позиции;</w:t>
      </w:r>
    </w:p>
    <w:p w:rsidR="00F77441" w:rsidRDefault="006C138B">
      <w:r>
        <w:t>- повышение компетентности специалистов в вопросах просвещения и консультирования родителей.</w:t>
      </w:r>
    </w:p>
    <w:p w:rsidR="00F77441" w:rsidRDefault="006C138B">
      <w:r>
        <w:t>Важно иметь в виду, что просвещение не подменяет собой развивающую работу, консультирование, коррекционную или иную деятельность, а дополняет и наполняет общими см</w:t>
      </w:r>
      <w:r>
        <w:t>ыслами, ценностями и пониманием.</w:t>
      </w:r>
    </w:p>
    <w:p w:rsidR="00F77441" w:rsidRDefault="006C138B">
      <w:r>
        <w:t>Наиболее доступными для восприятия родителями в просветительской работе являются различные наглядные материалы - памятки, видеозаписи, инфографика и т.д.</w:t>
      </w:r>
    </w:p>
    <w:p w:rsidR="00F77441" w:rsidRDefault="006C138B">
      <w:r>
        <w:t>Родительское просвещение включает в себя целый комплекс технологий ра</w:t>
      </w:r>
      <w:r>
        <w:t>боты по профилактике детского неблагополучия, который сочетает в себе не только передачу информации родителям (например, на родительских собраниях или специально организованных лекциях для родителей), но и формирование тех или иных важных навыков и умений.</w:t>
      </w:r>
      <w:r>
        <w:t xml:space="preserve"> </w:t>
      </w:r>
    </w:p>
    <w:p w:rsidR="00F77441" w:rsidRDefault="006C138B">
      <w:r>
        <w:t>Можно выделить следующие группы технологий, доступных для использования в программе родительского просвещения:</w:t>
      </w:r>
    </w:p>
    <w:p w:rsidR="00F77441" w:rsidRDefault="006C138B">
      <w:pPr>
        <w:numPr>
          <w:ilvl w:val="0"/>
          <w:numId w:val="11"/>
        </w:numPr>
        <w:tabs>
          <w:tab w:val="left" w:pos="993"/>
        </w:tabs>
        <w:ind w:left="0" w:firstLine="709"/>
      </w:pPr>
      <w:r>
        <w:t>Технологии раннего вмешательства, направленные на раннее предотвращение неблагополучия как в контексте развития ребенка, так и в семейном контексте. Примером использования технологии раннего вмешательства являются службы ранней помощи, организованные в обр</w:t>
      </w:r>
      <w:r>
        <w:t>азовательных учреждениях на территории региона;</w:t>
      </w:r>
    </w:p>
    <w:p w:rsidR="00F77441" w:rsidRDefault="006C138B">
      <w:pPr>
        <w:numPr>
          <w:ilvl w:val="0"/>
          <w:numId w:val="11"/>
        </w:numPr>
        <w:tabs>
          <w:tab w:val="left" w:pos="993"/>
        </w:tabs>
        <w:ind w:left="0" w:firstLine="709"/>
      </w:pPr>
      <w:r>
        <w:t>Технологии мотивирования, использующие различные модели интервьюирования, для формирования готовности и мотивации к изменениям поведения, участию в программах помощи.</w:t>
      </w:r>
      <w:r>
        <w:rPr>
          <w:color w:val="000000"/>
          <w:sz w:val="27"/>
          <w:szCs w:val="27"/>
        </w:rPr>
        <w:t xml:space="preserve"> </w:t>
      </w:r>
      <w:r>
        <w:t>В качестве примера использования данных т</w:t>
      </w:r>
      <w:r>
        <w:t>ехнологий в родительском просвещении можно привести сеть консультативных пунктов на базе образовательных организаций для родителей и законных представителей. В процессе консультации специалист образовательного учреждения помогает выявить причину трудностей</w:t>
      </w:r>
      <w:r>
        <w:t xml:space="preserve"> детско-родительских отношений и помочь найти способы преодоления.</w:t>
      </w:r>
    </w:p>
    <w:p w:rsidR="00F77441" w:rsidRDefault="006C138B">
      <w:pPr>
        <w:numPr>
          <w:ilvl w:val="0"/>
          <w:numId w:val="11"/>
        </w:numPr>
        <w:tabs>
          <w:tab w:val="left" w:pos="993"/>
        </w:tabs>
        <w:ind w:left="0" w:firstLine="709"/>
      </w:pPr>
      <w:r>
        <w:t>Технологии, ориентированные на работу с семьей, которые предполагают различные тренинги родительской компетентности и семейных навыков, семейное консультирование и психотерапию, а также про</w:t>
      </w:r>
      <w:r>
        <w:t>граммы по созданию семейных групп взаимопомощи. К интерактивным формам родительского просвещения относятся конференции, семинары, диспуты и родительские чтения, предполагающие предварительную теоретическую подготовку и обмен информацией; детско-родительски</w:t>
      </w:r>
      <w:r>
        <w:t>е мероприятия, ролевые и деловые игры, включающие в себя возможность приобрести новые знания и развить навыки взаимодействия с детьми;</w:t>
      </w:r>
    </w:p>
    <w:p w:rsidR="00F77441" w:rsidRDefault="006C138B">
      <w:pPr>
        <w:numPr>
          <w:ilvl w:val="0"/>
          <w:numId w:val="11"/>
        </w:numPr>
        <w:tabs>
          <w:tab w:val="left" w:pos="993"/>
        </w:tabs>
        <w:ind w:left="0" w:firstLine="709"/>
      </w:pPr>
      <w:r>
        <w:t>Технологии организации социальной среды используются прежде всего на основе просвещения через СМИ, а также включают прогр</w:t>
      </w:r>
      <w:r>
        <w:t xml:space="preserve">аммы работы с подростковыми и молодежными субкультурами, различные социальные проекты и социальную рекламу. Вариантом реализации данных технологий является курс психологических занятий для детей и подростков, направленных на создание позитивного отношения </w:t>
      </w:r>
      <w:r>
        <w:t>у несовершеннолетних к психологии, обучение навыкам самопознания и саморазвития, формирование позитивных представлений о семье и семейных ценностях.</w:t>
      </w:r>
    </w:p>
    <w:p w:rsidR="00F77441" w:rsidRDefault="006C138B">
      <w:pPr>
        <w:numPr>
          <w:ilvl w:val="0"/>
          <w:numId w:val="11"/>
        </w:numPr>
        <w:tabs>
          <w:tab w:val="left" w:pos="993"/>
        </w:tabs>
        <w:ind w:left="0" w:firstLine="709"/>
      </w:pPr>
      <w:r>
        <w:t>Технологии информирования, т.е. просвещения через использование таких форм как лекции, семинары, консультац</w:t>
      </w:r>
      <w:r>
        <w:t>ии, беседы, распространение специальной литературы, трансляции и записи вебинаров на Youtube-каналах и образовательных платформах, коротких видео и фото в популярных приложениях и сервисах (Instagram, TikTok). Просвещение родителей специалистами образовате</w:t>
      </w:r>
      <w:r>
        <w:t>льных организаций можно поддерживать взаимодействием в программах для мгновенного обмена сообщениями (WhatsApp, Viber) – приглашать на мероприятия и совместно к ним готовиться, направлять инфографику и ссылки на другие материалы.</w:t>
      </w:r>
    </w:p>
    <w:p w:rsidR="00F77441" w:rsidRDefault="006C138B">
      <w:pPr>
        <w:numPr>
          <w:ilvl w:val="0"/>
          <w:numId w:val="11"/>
        </w:numPr>
        <w:tabs>
          <w:tab w:val="left" w:pos="993"/>
        </w:tabs>
        <w:ind w:left="0" w:firstLine="709"/>
      </w:pPr>
      <w:r>
        <w:t xml:space="preserve">Технологии, основанные на </w:t>
      </w:r>
      <w:r>
        <w:t>использовании методов активного социального обучения, целью которых является формирование социально важных навыков. Стажировочная площадка для родителей представляет собой один из наиболее эффективных способов просветительской работы, заключающийся в совме</w:t>
      </w:r>
      <w:r>
        <w:t>стном разборе кейсов (случаев), связанных с проявлением нарушений поведения ребенка. В процессе разбора педагог передает родителям специализированные знания, которые могли бы помочь им в подобных ситуациях. В просветительской работе посредством кейсов наиб</w:t>
      </w:r>
      <w:r>
        <w:t>олее ценен разбор ситуаций, которые предложили сами родители. Оптимальным материалом для работы с кейсами являются короткометражные фильмы и эпизоды из полнометражных фильмов, отображающие те или иные формы поведения детей. Работа с кейсами наиболее предст</w:t>
      </w:r>
      <w:r>
        <w:t>авлена в онлайн-школе для родителей.</w:t>
      </w:r>
    </w:p>
    <w:p w:rsidR="00F77441" w:rsidRDefault="006C138B">
      <w:pPr>
        <w:numPr>
          <w:ilvl w:val="0"/>
          <w:numId w:val="11"/>
        </w:numPr>
        <w:tabs>
          <w:tab w:val="left" w:pos="993"/>
        </w:tabs>
        <w:ind w:left="0" w:firstLine="709"/>
      </w:pPr>
      <w:r>
        <w:t>Мультикомпонентные технологии, учитывают индивидуальные и средовые аспекты работы с клиентами и включают в себя различные элементы, состоящие из вышеописанных технологий. Мультикомпонентные технологии можно проиллюстрир</w:t>
      </w:r>
      <w:r>
        <w:t xml:space="preserve">овать с помощью информационного портала, например портала «Наши дети» включающего в себя разделы с записями мероприятий, статьями, играми, описанием художественных произведений и другими материалами, посвященными родительскому просвещению. </w:t>
      </w:r>
    </w:p>
    <w:p w:rsidR="00F77441" w:rsidRDefault="006C138B">
      <w:pPr>
        <w:tabs>
          <w:tab w:val="left" w:pos="993"/>
        </w:tabs>
      </w:pPr>
      <w:r>
        <w:t>Данные технолог</w:t>
      </w:r>
      <w:r>
        <w:t>ии являются одними из самых эффективных в процессе работы для профилактики детского и семейного неблагополучия, а также нарушений поведения среди несовершеннолетних.</w:t>
      </w:r>
    </w:p>
    <w:p w:rsidR="00F77441" w:rsidRDefault="006C138B">
      <w:r>
        <w:t>Таким образом, просветительская работа с родителями направлена на улучшение благополучия в</w:t>
      </w:r>
      <w:r>
        <w:t xml:space="preserve"> семье, поддержку психического и поведенческого здоровья детей и подростков с учетом актуальных потребностей. Родительское просвещение также направлено на формирование и популяризацию семейных и гражданских ценностей. Для распространения социально значимых</w:t>
      </w:r>
      <w:r>
        <w:t xml:space="preserve"> ценностей и национального самосознания граждан специалистами образовательных организаций могут быть организованы семейные праздники с привлечением к подготовке детей и родителей (законных представителей), родительские собрания и другие мероприятия, посвящ</w:t>
      </w:r>
      <w:r>
        <w:t>енные ценностям материнства и отцовства, семейным и культурным традициям, важным историческим событиям нашей страны.</w:t>
      </w:r>
    </w:p>
    <w:p w:rsidR="00F77441" w:rsidRDefault="006C138B">
      <w:r>
        <w:t>Можно отметить, что просветительская работа с родителями позволяет получить следующие результаты:</w:t>
      </w:r>
    </w:p>
    <w:p w:rsidR="00F77441" w:rsidRDefault="006C138B">
      <w:r>
        <w:t xml:space="preserve">- улучшить детско-родительские отношения </w:t>
      </w:r>
      <w:r>
        <w:t>через снижение конфликтов, улучшение коммуникации, повышение сплоченности семьи;</w:t>
      </w:r>
    </w:p>
    <w:p w:rsidR="00F77441" w:rsidRDefault="006C138B">
      <w:pPr>
        <w:tabs>
          <w:tab w:val="left" w:pos="709"/>
        </w:tabs>
      </w:pPr>
      <w:r>
        <w:t>- повысить компетентность родителей в вопросах воспитания и развития детей;</w:t>
      </w:r>
    </w:p>
    <w:p w:rsidR="00F77441" w:rsidRDefault="006C138B">
      <w:pPr>
        <w:tabs>
          <w:tab w:val="left" w:pos="709"/>
        </w:tabs>
      </w:pPr>
      <w:r>
        <w:t>- снизить дисфункциональные состояния (стресс, чувство вины и социального отчуждения и т.д.), возни</w:t>
      </w:r>
      <w:r>
        <w:t>кающие у родителей в процессе воспитания детей;</w:t>
      </w:r>
    </w:p>
    <w:p w:rsidR="00F77441" w:rsidRDefault="006C138B">
      <w:pPr>
        <w:tabs>
          <w:tab w:val="left" w:pos="709"/>
        </w:tabs>
      </w:pPr>
      <w:r>
        <w:t>- повысить компетентность специалистов в вопросах просвещения и консультирования родителей.</w:t>
      </w:r>
    </w:p>
    <w:p w:rsidR="00F77441" w:rsidRDefault="006C138B">
      <w:r>
        <w:t>- повлиять на социальное функционирование детей и подростков.</w:t>
      </w:r>
    </w:p>
    <w:p w:rsidR="00F77441" w:rsidRDefault="006C138B">
      <w:pPr>
        <w:rPr>
          <w:u w:val="single"/>
        </w:rPr>
      </w:pPr>
      <w:r>
        <w:t>Организация родительского просвещения предполагает раз</w:t>
      </w:r>
      <w:r>
        <w:t>работку программы реализации, которая включает в себя конкретные цели, задачи, структуру, сроки, объемы, темы и ожидаемые результаты.</w:t>
      </w:r>
    </w:p>
    <w:p w:rsidR="00F77441" w:rsidRDefault="006C138B">
      <w:r>
        <w:rPr>
          <w:color w:val="000000"/>
        </w:rPr>
        <w:t xml:space="preserve">Можно сделать вывод о высокой значимости и широком спектре возможностей применения данного </w:t>
      </w:r>
      <w:r>
        <w:t>способа реализации психолого-пе</w:t>
      </w:r>
      <w:r>
        <w:t>дагогической, методической и консультативной помощи семьям, имеющим детей. Родительское просвещение дает возможность педагогам эффективно сотрудничать с родителями (законным представителями) по вопросам развития и обучения детей, совместно и своевременно п</w:t>
      </w:r>
      <w:r>
        <w:t>реодолевать трудности детско-родительских отношений, выстраивать освоение образовательной программы с учетом индивидуальных особенностей обучающихся.</w:t>
      </w:r>
    </w:p>
    <w:p w:rsidR="00F77441" w:rsidRDefault="00F77441"/>
    <w:p w:rsidR="00F77441" w:rsidRDefault="006C138B">
      <w:pPr>
        <w:rPr>
          <w:b/>
        </w:rPr>
      </w:pPr>
      <w:r>
        <w:br w:type="page"/>
      </w:r>
    </w:p>
    <w:p w:rsidR="00F77441" w:rsidRDefault="006C138B">
      <w:pPr>
        <w:pStyle w:val="2"/>
        <w:rPr>
          <w:b/>
          <w:color w:val="000000"/>
        </w:rPr>
      </w:pPr>
      <w:bookmarkStart w:id="6" w:name="_tyjcwt" w:colFirst="0" w:colLast="0"/>
      <w:bookmarkEnd w:id="6"/>
      <w:r>
        <w:br w:type="page"/>
      </w:r>
      <w:r>
        <w:rPr>
          <w:b/>
          <w:color w:val="000000"/>
        </w:rPr>
        <w:t>2. Специфика оказания психолого-педагогической, методической и консультативной помощи различным катего</w:t>
      </w:r>
      <w:r>
        <w:rPr>
          <w:b/>
          <w:color w:val="000000"/>
        </w:rPr>
        <w:t>риям семей</w:t>
      </w:r>
    </w:p>
    <w:p w:rsidR="00F77441" w:rsidRDefault="00F77441">
      <w:pPr>
        <w:pBdr>
          <w:top w:val="nil"/>
          <w:left w:val="nil"/>
          <w:bottom w:val="nil"/>
          <w:right w:val="nil"/>
          <w:between w:val="nil"/>
        </w:pBdr>
        <w:ind w:left="495" w:firstLine="0"/>
        <w:rPr>
          <w:color w:val="000000"/>
        </w:rPr>
      </w:pPr>
    </w:p>
    <w:p w:rsidR="00F77441" w:rsidRDefault="006C138B">
      <w:pPr>
        <w:pStyle w:val="1"/>
        <w:jc w:val="center"/>
        <w:rPr>
          <w:i/>
        </w:rPr>
      </w:pPr>
      <w:bookmarkStart w:id="7" w:name="_3dy6vkm" w:colFirst="0" w:colLast="0"/>
      <w:bookmarkEnd w:id="7"/>
      <w:r>
        <w:rPr>
          <w:b/>
        </w:rPr>
        <w:t>2.1. Консультативная помощь родителям (законным представителям) детей, находящихся в кризисных ситуациях</w:t>
      </w:r>
    </w:p>
    <w:p w:rsidR="00F77441" w:rsidRDefault="00F77441">
      <w:pPr>
        <w:jc w:val="center"/>
      </w:pPr>
    </w:p>
    <w:p w:rsidR="00F77441" w:rsidRDefault="006C138B">
      <w:r>
        <w:t>Причиной обращения родителей за консультативной помощью часто становится переживание кризисных моментов одним или несколькими членами семьи. Преодоление кризиса предполагает процесс адаптации к новой жизненной ситуации и зависит от доступных клиенту ресурс</w:t>
      </w:r>
      <w:r>
        <w:t>ов, длительности и интенсивности кризиса. Для эффективного взаимодействия с родителями детей, находящихся в кризисных ситуациях, специалисту образовательного учреждения следует выявить особенности кризиса, оценить потенциал клиента, реализовать соответству</w:t>
      </w:r>
      <w:r>
        <w:t>ющие этапы консультативной помощи и в случае необходимости рекомендовать помощь других специалистов.</w:t>
      </w:r>
    </w:p>
    <w:p w:rsidR="00F77441" w:rsidRDefault="006C138B">
      <w:r>
        <w:t>Кризисная ситуация является периодом высокого эмоционального и интеллектуального напряжения, вызванным потребностью в адаптации к внешним или внутренним из</w:t>
      </w:r>
      <w:r>
        <w:t>менениям за короткий промежуток времени. Успешное преодоление кризиса способствует развитию личности, в то время как недостаточное количество ресурсов и внешней поддержки в этот период может стать причиной регрессии и дезадаптации. В связи с этим, необходи</w:t>
      </w:r>
      <w:r>
        <w:t>мо выявить возможные причины кризисов и рассмотреть доступные варианты консультативной помощи для каждого из них.</w:t>
      </w:r>
    </w:p>
    <w:p w:rsidR="00F77441" w:rsidRDefault="006C138B">
      <w:r>
        <w:t>В зависимости от причин кризисы можно разделить на нормативные и ненормативные. Нормативные кризисы связаны с переходом на новый жизненный эта</w:t>
      </w:r>
      <w:r>
        <w:t>п, а ненормативные являются следствием психотравмирующих ситуаций. Преодоление нормативных кризисов обусловлено естественным процессом развития и необходимо для полноценной самореализации личности.</w:t>
      </w:r>
    </w:p>
    <w:p w:rsidR="00F77441" w:rsidRDefault="006C138B">
      <w:r>
        <w:t>Нормативные кризисы, которые переживают дети, можно раздел</w:t>
      </w:r>
      <w:r>
        <w:t xml:space="preserve">ить на личностные, связанные с взрослением, и семейные, возникающие в результате изменений состава семьи и функций ее членов. </w:t>
      </w:r>
    </w:p>
    <w:p w:rsidR="00F77441" w:rsidRDefault="006C138B">
      <w:r>
        <w:t>Личностные нормативные кризисы, которые могут стать причиной обращений родителей за консультативной помощью можно разделить по во</w:t>
      </w:r>
      <w:r>
        <w:t>зрастным периодам: кризис новорожденности, одного года, трех лет, семи лет, кризис подросткового возраста (12-15) лет и кризис совершеннолетия (16-20 лет). В стабильные периоды происходит количественное накопление и совершенствование функций, а кризисные п</w:t>
      </w:r>
      <w:r>
        <w:t xml:space="preserve">ериоды определяет качественный резкий скачок развития и адаптация к социальной ситуации. </w:t>
      </w:r>
    </w:p>
    <w:p w:rsidR="00F77441" w:rsidRDefault="006C138B">
      <w:r>
        <w:t>При обращении за консультативной помощью родителей детей, переживающих возрастные кризисы, важно помочь клиентам осознать объективный характер изменений в поведении и</w:t>
      </w:r>
      <w:r>
        <w:t>х ребенка. В первую очередь следует проинформировать родителей об особенностях возрастного периода, который переживает их ребенок, рассказать о причинах и проявлениях кризиса, указать, какие изменения и потребности становятся наиболее важными в сложившейся</w:t>
      </w:r>
      <w:r>
        <w:t xml:space="preserve"> ситуации и предложить наиболее эффективные педагогические приемы на данном этапе развития.</w:t>
      </w:r>
    </w:p>
    <w:p w:rsidR="00F77441" w:rsidRDefault="006C138B">
      <w:r>
        <w:t>Кризис новорожденности связан с противоречием между биологическими потребностями и отсутствием врожденных способностей к автономному развитию; кризис 1-го года жизн</w:t>
      </w:r>
      <w:r>
        <w:t>и становится следствием формирования физической самостоятельности, сопротивления ограничениям активности; кризис 3-х лет возникает из-за разрыва симбиотической связи с родителями, развития самосознания, стремления к самоутверждению; кризис 7 лет отражает п</w:t>
      </w:r>
      <w:r>
        <w:t>оявление самоконтроля и рефлексии, потребности адаптироваться к социальным нормам и требованиям; подростковый кризис (12-15 лет) обусловлен половым созреванием и сопутствующими гормональными, физиологическими и психическими перестройками; кризис совершенно</w:t>
      </w:r>
      <w:r>
        <w:t>летия (16-20 лет) определяет переход к взрослой самостоятельной жизни, принятие полной ответственности за свой выбор и действия. Краткий пример необходимой информации для родителей детей, переживающих возрастные кризисы представлен в приложении № 1.</w:t>
      </w:r>
    </w:p>
    <w:p w:rsidR="00F77441" w:rsidRDefault="006C1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Кроме </w:t>
      </w:r>
      <w:r>
        <w:rPr>
          <w:color w:val="000000"/>
        </w:rPr>
        <w:t>информации об особенностях возрастных кризисов можно сообщить родителям о трех стадиях их преодоления: первая стадия связана с отказом от старых моделей поведения, когда новые еще не сформировались; вторая стадия предполагает подготовительные процессы, апр</w:t>
      </w:r>
      <w:r>
        <w:rPr>
          <w:color w:val="000000"/>
        </w:rPr>
        <w:t>обацию новых возможностей; а третья становится периодом успешного применения новых способностей. Осознание механизма и конечного результата кризиса помогает родителям принять каждую из его стадий и обратить внимание на поиск ресурсов для стабилизации своег</w:t>
      </w:r>
      <w:r>
        <w:rPr>
          <w:color w:val="000000"/>
        </w:rPr>
        <w:t>о психоэмоционального состояния на данном этапе развития ребенка.</w:t>
      </w:r>
    </w:p>
    <w:p w:rsidR="00F77441" w:rsidRDefault="006C1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Не менее важно объяснить родителям ребенка, переживающего возрастной кризис, что они могут неосознанно сопротивляться новым потребностям и возможностям ребенка. Так могут проявляться глубинные внутренние конфликты, не разрешенные ранее, или потребность быт</w:t>
      </w:r>
      <w:r>
        <w:rPr>
          <w:color w:val="000000"/>
        </w:rPr>
        <w:t>ь нужным и востребованным, если она не реализуется в иных сферах или в отношениях с другими людьми. В таком случае следует переключить внимание родителя на будущее ребенка, его желаемый образ, и проговорить, как именно действия родителей будут влиять на ег</w:t>
      </w:r>
      <w:r>
        <w:rPr>
          <w:color w:val="000000"/>
        </w:rPr>
        <w:t>о дальнейшее развитие. В результате, родители смогут переоценить свое отношение к ребенку и заново расставить приоритеты в воспитании.</w:t>
      </w:r>
    </w:p>
    <w:p w:rsidR="00F77441" w:rsidRDefault="006C1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 кризисной ситуации ребенку наиболее важно получить от родителей поддержку, любовь и принятие, восстановить ощущение без</w:t>
      </w:r>
      <w:r>
        <w:rPr>
          <w:color w:val="000000"/>
        </w:rPr>
        <w:t>опасности и</w:t>
      </w:r>
      <w:r>
        <w:rPr>
          <w:color w:val="000000"/>
          <w:highlight w:val="yellow"/>
        </w:rPr>
        <w:t xml:space="preserve"> </w:t>
      </w:r>
      <w:r>
        <w:rPr>
          <w:color w:val="000000"/>
        </w:rPr>
        <w:t>спокойствия. Родители могут помочь ребенку справиться с негативными эмоциями через сказки, проявление эмпатии и тактильный контакт (поглаживания, поцелуи, ношение на руках, объятия), формы которого следует выбирать в зависимости от возраста и и</w:t>
      </w:r>
      <w:r>
        <w:rPr>
          <w:color w:val="000000"/>
        </w:rPr>
        <w:t>ндивидуальных особенностей ребенка – чем младше дети, тем сильнее они нуждаются в физической и эмоциональной близости с родителями.</w:t>
      </w:r>
    </w:p>
    <w:p w:rsidR="00F77441" w:rsidRDefault="006C1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Для психологической устойчивости ребенка необходимо установление правил поведения и обязанностей всех членов семьи, поддержа</w:t>
      </w:r>
      <w:r>
        <w:rPr>
          <w:color w:val="000000"/>
        </w:rPr>
        <w:t>ние режима дня, согласование санкций за невыполнение обязательств, совместное семейное времяпровождение и другие методы, в зависимости от возраста и индивидуальных особенностей ребенка. С начала младшего школьного возраста желательно создать условия, в кот</w:t>
      </w:r>
      <w:r>
        <w:rPr>
          <w:color w:val="000000"/>
        </w:rPr>
        <w:t>орых ребенок будет помогать родителям и заботиться о ком-то, учиться быть взрослым.</w:t>
      </w:r>
    </w:p>
    <w:p w:rsidR="00F77441" w:rsidRDefault="006C1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Таким образом, при работе с родителями детей, переживающих возрастной кризис, главной целью консультативной помощи является преобразование негативного восприятия родителями</w:t>
      </w:r>
      <w:r>
        <w:rPr>
          <w:color w:val="000000"/>
        </w:rPr>
        <w:t xml:space="preserve"> перемен у ребенка к безоценочному принятию изменений в поведении, а также помощь родителям в создании благоприятных условий для развития самостоятельности ребенка с равномерным распределением прав и обязанностей.</w:t>
      </w:r>
    </w:p>
    <w:p w:rsidR="00F77441" w:rsidRDefault="006C138B">
      <w:r>
        <w:t>Кроме возрастных кризисов, причиной обраще</w:t>
      </w:r>
      <w:r>
        <w:t>ния за консультативной помощью также может стать переживание семейных нормативных кризисов. Н.И. Олифирович, Т.А. Зинкевич-Куземкина, Т.Ф. Велента выделяют семь семейных нормативных кризисов: принятие супружеских обязанностей, освоение родительских ролей и</w:t>
      </w:r>
      <w:r>
        <w:t xml:space="preserve"> адаптация к появлению нового члена семьи, начало социализации ребенка вне семьи, принятие вступления ребенка в подростковый возраст, переход взрослого ребенка к самостоятельной жизни, возврат к проживанию супругов в паре и повторное заключение брачного со</w:t>
      </w:r>
      <w:r>
        <w:t>юза. Многие из нормативных семейных кризисов связаны с возрастными кризисами, они уже были рассмотрены выше. К нормативным семейным кризисам, не связанным с взрослением ребенка, но вовлекающим его в кризисный период, относятся такие как рождение (усыновлен</w:t>
      </w:r>
      <w:r>
        <w:t>ие, оформление опеки) второго или последующего ребенка в семье или повторное заключение брачного союза одного из родителей, проживающего вместе с ребенком.</w:t>
      </w:r>
    </w:p>
    <w:p w:rsidR="00F77441" w:rsidRDefault="006C138B">
      <w:r>
        <w:t>Как повторный брак родителя, с которым проживает ребенок, так и рождение нового ребенка связаны с ад</w:t>
      </w:r>
      <w:r>
        <w:t>аптацией к появлению нового члена семьи, а значит, перераспределением ролей и функций. Ревность и конкуренция с новым членом семьи часто становятся причиной конфликтов, активного сопротивления ребенка всем формам взаимодействия с ним. В случае, если в проц</w:t>
      </w:r>
      <w:r>
        <w:t xml:space="preserve">ессе формирования новых границ и ролевой структуры семьи родители нуждаются в профессиональной помощи, консультант может рекомендовать работу с педагогом-психологом. </w:t>
      </w:r>
    </w:p>
    <w:p w:rsidR="00F77441" w:rsidRDefault="006C138B">
      <w:r>
        <w:t>В отличие от нормативных кризисов, ненормативные или травматические кризисы не являются естественными последствиями развития. Ненормативные кризисы, переживаемые детьми, можно разделить на экстремальные кризисы и кризисы утраты близкого. К экстремальным кр</w:t>
      </w:r>
      <w:r>
        <w:t xml:space="preserve">изисам для ребенка относится развод родителей, тяжелая болезнь одного из членов семьи, переживание насильственных действий, длительная разлука с родителями, смена школы и смена места жительства. </w:t>
      </w:r>
    </w:p>
    <w:p w:rsidR="00F77441" w:rsidRDefault="006C138B">
      <w:pPr>
        <w:rPr>
          <w:highlight w:val="cyan"/>
        </w:rPr>
      </w:pPr>
      <w:r>
        <w:t>Травматические кризисы могут нести в себе угрозу для благопо</w:t>
      </w:r>
      <w:r>
        <w:t xml:space="preserve">лучного формирования личности ребенка. Для предотвращения рисков специалисту образовательной организации следует проинформировать родителей о трех составляющих переживания кризиса ребенком: когнитивной, эмоциональной и поведенческой. </w:t>
      </w:r>
    </w:p>
    <w:p w:rsidR="00F77441" w:rsidRDefault="006C138B">
      <w:r>
        <w:t>Когнитивная составляю</w:t>
      </w:r>
      <w:r>
        <w:t xml:space="preserve">щая переживания кризиса ребенком обусловлена недоразвитием мыслительных процессов, часто приводящим к неспособности структурировать события и причинно-следственные связи, соотносить свое актуальное психоэмоциональное состояние с предшествующими событиями. </w:t>
      </w:r>
      <w:r>
        <w:t>Для родителей важно найти психические ресурсы и объяснить ребенку какие изменения произошли в жизни семьи, помочь к ним адаптироваться.</w:t>
      </w:r>
    </w:p>
    <w:p w:rsidR="00F77441" w:rsidRDefault="006C138B">
      <w:r>
        <w:t>Эмоциональная составляющая преодоления кризиса для ребенка связана с пониманием своих эмоций и состояния. К наиболее рас</w:t>
      </w:r>
      <w:r>
        <w:t xml:space="preserve">пространенным эмоциям, возникающими у детей в кризисных ситуациях, относятся чувства незащищенности и беспомощности, тревоги и страха, стыда, обиды и вины. Чтобы предотвратить разрушительное влияние эмоций на дальнейшее развитие личности родителям следует </w:t>
      </w:r>
      <w:r>
        <w:t>помочь ребенку разобраться в его переживаниях, при необходимости с помощью психологической помощи проработать травму.</w:t>
      </w:r>
    </w:p>
    <w:p w:rsidR="00F77441" w:rsidRDefault="006C138B">
      <w:r>
        <w:t>Поведенческая составляющая в период переживания кризиса для ребенка предполагает широкий диапазон возможных реакций: регрессию (возвращени</w:t>
      </w:r>
      <w:r>
        <w:t xml:space="preserve">е на боле ранние этапы развития), протестные реакции, демонстративное, гетероагрессивное и аутогагрессивное поведение, травматические игры, нарушения сна и психосоматичесие заболевания. </w:t>
      </w:r>
    </w:p>
    <w:p w:rsidR="00F77441" w:rsidRDefault="006C138B">
      <w:r>
        <w:t>В процессе взаимодействия с родителями консультанту необходимо предло</w:t>
      </w:r>
      <w:r>
        <w:t xml:space="preserve">жить родителям обратиться к специалистам, предоставив список необходимых организаций, квалифицирующимся на оказании помощи детям и подросткам, находящимся в кризисной ситуации, а также предупредить о возможных негативных последствиях для ребенка, в случае </w:t>
      </w:r>
      <w:r>
        <w:t xml:space="preserve">их отказа от получения профессиональной помощи специалиста. </w:t>
      </w:r>
    </w:p>
    <w:p w:rsidR="00F77441" w:rsidRDefault="006C138B">
      <w:r>
        <w:t>Во время консультативной помощи родителям детей, переживающих ненормативные кризисы, педагогу следует определить способность семьи успешно пережить кризисный период и в зависимости от особенносте</w:t>
      </w:r>
      <w:r>
        <w:t>й положения семьи выстроить консультативную помощь. Потенциал благополучного преодоления кризиса связан с уровнем стресса, который испытывают члены семьи, их восприятием стрессовой ситуации и доступными семейными ресурсами. Алгоритм работы с родителями дет</w:t>
      </w:r>
      <w:r>
        <w:t>ей, переживающими ненормативный кризис представлен в приложении № 2.</w:t>
      </w:r>
    </w:p>
    <w:p w:rsidR="00F77441" w:rsidRDefault="006C138B">
      <w:r>
        <w:t>К наиболее значимым для преодоления травматического кризиса внутренним ресурсам родителей можно отнести мотивацию сохранить семью, любовь и привязанности к членам семьи, знания об индивид</w:t>
      </w:r>
      <w:r>
        <w:t xml:space="preserve">уальных потребностях детей и партнера, психологическую устойчивость, способность к осознанным решениям и принятию ответственности. Внешними ресурсами семьи в кризисный период являются условия для проживания, профессиональной деятельности и отдыха, уровень </w:t>
      </w:r>
      <w:r>
        <w:t xml:space="preserve">материального дохода, друзья и родственники, государственная и социальная поддержка. </w:t>
      </w:r>
    </w:p>
    <w:p w:rsidR="00F77441" w:rsidRDefault="006C138B">
      <w:r>
        <w:t>Итогом консультативной помощи родителям детей, находящихся в кризисных ситуациях, является психологическая поддержка семьи, повышение педагогической компетентности родите</w:t>
      </w:r>
      <w:r>
        <w:t>лей, формирование программы конкретных действий родителей, направленных на создание условий для благополучного преодоления кризиса ребенком. Для совладания с кризисной ситуацией семье может потребоваться дополнительная помощь, в таком случае специалист обр</w:t>
      </w:r>
      <w:r>
        <w:t>азовательного учреждения, осуществляющий консультативную деятельность, может самостоятельно выстроить работу с привлечением специалистов других организаций (органы опеки и попечительства, Министерство внутренних дел, медицинские организации и т.п.) или нап</w:t>
      </w:r>
      <w:r>
        <w:t>равить родителей к профильным специалистам, предоставив список необходимых организаций.</w:t>
      </w:r>
    </w:p>
    <w:p w:rsidR="00F77441" w:rsidRDefault="00F77441"/>
    <w:p w:rsidR="00F77441" w:rsidRDefault="006C13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rPr>
          <w:color w:val="000000"/>
        </w:rPr>
      </w:pPr>
      <w:r>
        <w:rPr>
          <w:color w:val="000000"/>
        </w:rPr>
        <w:t xml:space="preserve">Центр социальной помощи семье и детям «Каравелла» г. Екатеринбург, ул. Московская, 68  </w:t>
      </w:r>
      <w:hyperlink r:id="rId8">
        <w:r>
          <w:rPr>
            <w:color w:val="000000"/>
            <w:highlight w:val="white"/>
            <w:u w:val="single"/>
          </w:rPr>
          <w:t>+7(343)212-41-44</w:t>
        </w:r>
      </w:hyperlink>
      <w:r>
        <w:rPr>
          <w:color w:val="000000"/>
          <w:highlight w:val="white"/>
        </w:rPr>
        <w:t xml:space="preserve"> </w:t>
      </w:r>
    </w:p>
    <w:p w:rsidR="00F77441" w:rsidRDefault="006C138B">
      <w:pPr>
        <w:tabs>
          <w:tab w:val="left" w:pos="1134"/>
        </w:tabs>
        <w:ind w:firstLine="851"/>
      </w:pPr>
      <w:hyperlink r:id="rId9">
        <w:r>
          <w:rPr>
            <w:color w:val="000000"/>
            <w:highlight w:val="white"/>
            <w:u w:val="single"/>
          </w:rPr>
          <w:t>https://zabota077.msp.midural.ru/</w:t>
        </w:r>
      </w:hyperlink>
    </w:p>
    <w:p w:rsidR="00F77441" w:rsidRDefault="006C13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rPr>
          <w:color w:val="000000"/>
        </w:rPr>
      </w:pPr>
      <w:r>
        <w:rPr>
          <w:color w:val="000000"/>
        </w:rPr>
        <w:t xml:space="preserve">Гнездышко, центр социальной помощи семье и детям Кировского района г. Екатеринбург, ул. Искровцев, 23А  </w:t>
      </w:r>
      <w:hyperlink r:id="rId10">
        <w:r>
          <w:rPr>
            <w:color w:val="000000"/>
            <w:u w:val="single"/>
          </w:rPr>
          <w:t>+7(343) 360-20-21</w:t>
        </w:r>
      </w:hyperlink>
    </w:p>
    <w:p w:rsidR="00F77441" w:rsidRDefault="006C13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contextualSpacing/>
        <w:rPr>
          <w:color w:val="000000"/>
        </w:rPr>
      </w:pPr>
      <w:r>
        <w:rPr>
          <w:color w:val="000000"/>
        </w:rPr>
        <w:t>МБУ «Центр социально-психологической по</w:t>
      </w:r>
      <w:r>
        <w:rPr>
          <w:color w:val="000000"/>
        </w:rPr>
        <w:t>мощи детям и молодежи «Форпост» г. Екатеринбург, пер. Трамвайный, 5  +7(343) 385-82-20</w:t>
      </w:r>
    </w:p>
    <w:p w:rsidR="00F77441" w:rsidRDefault="00F77441"/>
    <w:p w:rsidR="00F77441" w:rsidRDefault="00F77441"/>
    <w:p w:rsidR="00F77441" w:rsidRDefault="006C138B">
      <w:pPr>
        <w:pStyle w:val="1"/>
        <w:jc w:val="center"/>
        <w:rPr>
          <w:b/>
        </w:rPr>
      </w:pPr>
      <w:bookmarkStart w:id="8" w:name="_1t3h5sf" w:colFirst="0" w:colLast="0"/>
      <w:bookmarkEnd w:id="8"/>
      <w:r>
        <w:rPr>
          <w:b/>
        </w:rPr>
        <w:t xml:space="preserve">2.2. Психолого-педагогическая, методическая и консультативная помощь гражданам, воспитывающим детей </w:t>
      </w:r>
      <w:r>
        <w:rPr>
          <w:b/>
        </w:rPr>
        <w:br/>
        <w:t>с  нарушениями поведения</w:t>
      </w:r>
    </w:p>
    <w:p w:rsidR="00F77441" w:rsidRDefault="00F77441">
      <w:pPr>
        <w:jc w:val="center"/>
      </w:pPr>
    </w:p>
    <w:p w:rsidR="00F77441" w:rsidRDefault="006C138B">
      <w:r>
        <w:t>Частой причиной обращений родителей (зак</w:t>
      </w:r>
      <w:r>
        <w:t>онных представителей) за консультативной помощью к специалистам образовательных учреждений является девиантное поведение у детей, отклоняющееся от общепринятых норм в социуме. Цель консультирования в таких случаях состоит из выявления причин девиантного по</w:t>
      </w:r>
      <w:r>
        <w:t>ведения и поиска ресурсов для осуществления коррекции поведения ребенка. Для эффективного оказания услуг консультативной помощи гражданам по вопросам отклоняющегося поведения детей специалисту образовательной организации следует рассмотреть факторы, влияющ</w:t>
      </w:r>
      <w:r>
        <w:t>ие на формирование девиаций, возможные типы нарушений поведения и доступные способы его изменения до социально-приемлемых форм.</w:t>
      </w:r>
    </w:p>
    <w:p w:rsidR="00F77441" w:rsidRDefault="006C138B">
      <w:r>
        <w:t>Можно выделить наследственно-биологические, объективно-социальные и психологические причины девиантного поведения детей и подрос</w:t>
      </w:r>
      <w:r>
        <w:t xml:space="preserve">тков. </w:t>
      </w:r>
    </w:p>
    <w:p w:rsidR="00F77441" w:rsidRDefault="006C138B">
      <w:r>
        <w:t>Наследственно-биологические факторы включают в себя последствия патологий во время беременности и родовые травмы, повреждения головного мозга и хронические заболевания, индивидуальные особенности развития организма (в том числе гендерные и возрастные) и пр</w:t>
      </w:r>
      <w:r>
        <w:t>оявления генетической предрасположенности. Внутренними биологическими процессами могут быть обусловлены непроизвольные реакции детей, лежащие в основе отклоняющегося поведения. Зачастую, девиантное поведение, вызванное биологическими факторами, проявляться</w:t>
      </w:r>
      <w:r>
        <w:t xml:space="preserve"> у ребенка уже в раннем возрасте.</w:t>
      </w:r>
    </w:p>
    <w:p w:rsidR="00F77441" w:rsidRDefault="006C138B">
      <w:r>
        <w:t>Тем не менее, в большинстве случаев, формирование девиаций предполагает влияние социального окружения, от которого в первую очередь зависит развитие личности. Наиболее активно на поведение ребенка воздействует семья, часть</w:t>
      </w:r>
      <w:r>
        <w:t xml:space="preserve">ю которой он является, а также оказывают влияние сверстники, с которыми ребенок общается, и, косвенно, внешние социальные условия, такие как социально-экономическая ситуация и культура. </w:t>
      </w:r>
    </w:p>
    <w:p w:rsidR="00F77441" w:rsidRDefault="006C138B">
      <w:r>
        <w:t>Нарушения поведения у детей могут быть связаны с психологическими или</w:t>
      </w:r>
      <w:r>
        <w:t xml:space="preserve"> субъективными причинами, к ним можно отнести низкий уровень осознанности своих действий и психологической саморегуляции, деформации в ценностно-ролевой системе личности, иррациональные установки и психологические травмы [18].</w:t>
      </w:r>
    </w:p>
    <w:p w:rsidR="00F77441" w:rsidRDefault="006C138B">
      <w:r>
        <w:t>Существует несколько типов от</w:t>
      </w:r>
      <w:r>
        <w:t>клоняющегося поведения, каждое из которых предполагает специфические проявления и причины. К типам нарушения поведения можно отнести делинквентное, аддиктивное, патохарактерологическое и психопатическое. Разные типы отклоняющегося поведения могут проявлять</w:t>
      </w:r>
      <w:r>
        <w:t>ся отдельно, а могут быть совмещены и одновременно усиливать друг друга.</w:t>
      </w:r>
    </w:p>
    <w:p w:rsidR="00F77441" w:rsidRDefault="006C138B">
      <w:r>
        <w:t xml:space="preserve">Делинквентное поведение включает в себя все действия, нарушающие нормы права, но не приводящие к уголовному наказанию по причине незначительности правонарушения. Формы делинквентного </w:t>
      </w:r>
      <w:r>
        <w:t xml:space="preserve">поведения можно разделить на причинение имущественного ущерба (воровство, кражи, мошенничество, вымогательство, вандализм и разрушение имущества), а также проявление агрессии (хулиганство, драки, жестокое отношение к животным, травля, запугивание и т.д.). </w:t>
      </w:r>
    </w:p>
    <w:p w:rsidR="00F77441" w:rsidRDefault="006C138B">
      <w:r>
        <w:t>Основные причины делинквентного поведения у детей и подростков связаны с психологическими травмами, позитивным или нейтральным отношением к правонарушениям, низким уровнем эмпатии и самоконтроля, химическими и нехимическими зависимостями, аморальным и асо</w:t>
      </w:r>
      <w:r>
        <w:t xml:space="preserve">циальным влиянием референтных групп (семьи и сверстников). </w:t>
      </w:r>
    </w:p>
    <w:p w:rsidR="00F77441" w:rsidRDefault="006C138B">
      <w:pPr>
        <w:ind w:firstLine="708"/>
      </w:pPr>
      <w:r>
        <w:t>Консультативная помощь родителям (законным представителям) детей, проявляющим делинквентные формы поведения, направлена на создание благоприятных условий для успешной социализации ребенка и нормал</w:t>
      </w:r>
      <w:r>
        <w:t>изации его поведения. Для реализации указанных задач наиболее важно оградить ребенка от негативного влияния референтной группы, в том числе семьи, если ее члены не готовы или не в состоянии изменить свой образ жизни. При взаимодействии с ребенком, проявляю</w:t>
      </w:r>
      <w:r>
        <w:t>щим делинквентные формы поведения, следует обратить внимание на положительные качества, отказаться от оценки личности и перейти к анализу поступков, избегать публичное порицание и сравнение. Делинквентное поведение у ребенка указывает на высокую потребност</w:t>
      </w:r>
      <w:r>
        <w:t>ь в изменении образа жизни, для достижения которого необходимо организовать межведомственное взаимодействие специалистов, способных оказать психолого-педагогическую, медицинскую, социальную и юридическую помощь семье [22].</w:t>
      </w:r>
    </w:p>
    <w:p w:rsidR="00F77441" w:rsidRDefault="006C138B">
      <w:r>
        <w:t>Аддиктивное (зависимое) поведение</w:t>
      </w:r>
      <w:r>
        <w:t xml:space="preserve"> предполагает навязчивое стремление к определенной деятельности, повторяемой с ущербом для здоровья, а также вместо действий, направленных на удовлетворение других потребностей. Можно выделить химические и нехимические виды зависимого поведения. Химические</w:t>
      </w:r>
      <w:r>
        <w:t xml:space="preserve"> зависимости могут быть вызваны алкоголем, никотином, наркотическими и другими синтетическими и природными веществами, изменяющими физическое и психическое состояние. Нехимические зависимости включают в себя интернет-зависимость, зависимость от компьютерны</w:t>
      </w:r>
      <w:r>
        <w:t>х игр, геймблинг (зависимость от азартных игр), любовную и сексуальную зависимость, трудоголизм, шопоголизм. К отдельному типу аддикций некоторые из исследователей относят недоедание и переедание.</w:t>
      </w:r>
    </w:p>
    <w:p w:rsidR="00F77441" w:rsidRDefault="006C138B">
      <w:r>
        <w:t xml:space="preserve">Признаками аддиктивного поведения можно считать навязчивые </w:t>
      </w:r>
      <w:r>
        <w:t>мысли и действия, отрицание наличия зависимости, утрату контроля и синдром отмены, который проявляется в нарастании тревоги, беспокойстве, раздражительности, дрожании рук, жалобах на боли в животе или голове, избегании прямого контакта глаз, хаотичной акти</w:t>
      </w:r>
      <w:r>
        <w:t>вности и нарушении концентрации внимания.</w:t>
      </w:r>
    </w:p>
    <w:p w:rsidR="00F77441" w:rsidRDefault="006C138B">
      <w:r>
        <w:t>Как и для других типов девиаций, основным фактором риска возникновения аддиктивного поведения является дисфункциональная семья, которую можно охарактеризовать как закрытую семейную систему с жесткими правилами пове</w:t>
      </w:r>
      <w:r>
        <w:t xml:space="preserve">дения и неизменными закрепленными ролями за каждым членом семьи, ограничивающими возможность развития и преодоления трудностей. К другим причинам формирования зависимостей можно отнести акцентуации характера, предполагающие психологическую неустойчивость, </w:t>
      </w:r>
      <w:r>
        <w:t xml:space="preserve">размытие границ личности, конфликтные взаимоотношения с родителями и протест против их запретов, стремление казаться взрослым и самоутвердиться в кругу сверстников. </w:t>
      </w:r>
    </w:p>
    <w:p w:rsidR="00F77441" w:rsidRDefault="006C138B">
      <w:r>
        <w:t>Консультативная помощь родителям детей, проявляющих аддиктивные формы поведения, предполаг</w:t>
      </w:r>
      <w:r>
        <w:t xml:space="preserve">ает психологическое просвещение и предоставление алгоритма маршрутизации. В качестве общих рекомендаций для родителей зависимого поведения можно предложить перераспределение приоритетов в воспитании, при необходимости восстановление эмоциональной близости </w:t>
      </w:r>
      <w:r>
        <w:t xml:space="preserve">и психологического контакта с ребенком, выбор альтернативной деятельности в соответствии с интересами ребенка, отказ от критики и стимулирование желаемых действий позитивным подкреплением, психологическую поддержку и совместное времяпровождение. Родителям </w:t>
      </w:r>
      <w:r>
        <w:t xml:space="preserve">(законным представителям) детей, которые проявляют зависимые формы поведения, необходимо порекомендовать совместную работу с педагогом-психологом для гармонизации детско-родительских отношений и развития навыков саморегуляции и самоконтроля. </w:t>
      </w:r>
    </w:p>
    <w:p w:rsidR="00F77441" w:rsidRDefault="006C138B">
      <w:r>
        <w:t>Патохарактеро</w:t>
      </w:r>
      <w:r>
        <w:t>логическое поведение указывает на патологические изменения характера, невротические расстройства или невротическое развитие личности, которые сформировались в процессе воспитания. Их проявлением может быть устойчивое снижение настроения, переживание одиноч</w:t>
      </w:r>
      <w:r>
        <w:t>ества, неполноценности, бесполезности, низкая самооценка и чувство вины, утрата самоуважения, хроническая усталость, пессимизм, снижение интересов к деятельности и удовольствия, которое можно от нее получить, социальная изоляция и поглощенность темой смерт</w:t>
      </w:r>
      <w:r>
        <w:t xml:space="preserve">и, аутоагрессивное поведение и суицидальные намерения, снижение концентрации внимания и прогулы, раздражительность, тревожность и деструктивное поведение, а также частые жалобы на физическую боль.  </w:t>
      </w:r>
    </w:p>
    <w:p w:rsidR="00F77441" w:rsidRDefault="006C138B">
      <w:r>
        <w:t>Причины формирования у детей патохарактерологического пов</w:t>
      </w:r>
      <w:r>
        <w:t>едения могут быть связаны с пережитыми психологическими травмами или дисгармоничным стилем воспитания в семье, выражающимися в повторении действий одного или нескольких членов семьи, фиксации реакций протеста или, наоборот, воспроизведением поведения, поощ</w:t>
      </w:r>
      <w:r>
        <w:t xml:space="preserve">ряемого близкими людьми ребенка. </w:t>
      </w:r>
    </w:p>
    <w:p w:rsidR="00F77441" w:rsidRDefault="006C138B">
      <w:r>
        <w:t>При оказании услуг консультативной помощи родителям (законным представителям) детей, проявляющих патохарактерологические (невротические) формы поведения, специалисту образовательной организации следует помочь проанализиров</w:t>
      </w:r>
      <w:r>
        <w:t>ать ситуацию, сообщить об особенностях данного типа девиации и о возможностях родителей поддержать своего ребенка. При агрессивном поведении ребенка родителям необходимо остановить вспышку гнева, выразить понимание, но не подавлять агрессию и не потворство</w:t>
      </w:r>
      <w:r>
        <w:t xml:space="preserve">вать ее разрушительной направленности. В случае проявлений сниженного эмоционального фона у ребенка родителям следует проявить сочувствие и психологическую поддержку, дать возможность ребенку почувствовать себя любимым и нужным. Для формирования ресурсных </w:t>
      </w:r>
      <w:r>
        <w:t xml:space="preserve">и гармоничных детско-родительских отношений крайне важно сохранять психологический контакт с ребенком, а также своевременно обращаться за психолого-педагогической и медицинской помощью. </w:t>
      </w:r>
    </w:p>
    <w:p w:rsidR="00F77441" w:rsidRDefault="006C138B">
      <w:r>
        <w:t>Психопатологическое поведение ребенка обусловлено развитием диссоциал</w:t>
      </w:r>
      <w:r>
        <w:t>ьного или антисоциального расстройства личности. Его проявлениями являются отсутствие эмпатии, эгоизм и эгоцентризм, циничное пренебрежение нормами морали, стремление манипулировать окружающими, импульсивность и жестокость.</w:t>
      </w:r>
    </w:p>
    <w:p w:rsidR="00F77441" w:rsidRDefault="006C138B">
      <w:r>
        <w:t>Причинами возникновения психопат</w:t>
      </w:r>
      <w:r>
        <w:t xml:space="preserve">ологического поведения могут быть физиологические особенности, психологические травмы, нарушения привязанности и жестокое обращение. </w:t>
      </w:r>
    </w:p>
    <w:p w:rsidR="00F77441" w:rsidRDefault="006C138B">
      <w:r>
        <w:t>Консультативная помощь родителям (законным представителям) детей, проявляющих психопатологические формы поведения, предпол</w:t>
      </w:r>
      <w:r>
        <w:t>агает информирование о корректных способах взаимодействия с ребенком и регуляции его поведения. В процессе воспитания ребенка, для которого характерно психопатологическое поведение, наиболее важно соблюдать свои и его личные границы и не позволять их наруш</w:t>
      </w:r>
      <w:r>
        <w:t>ать, объяснять чувства других людей и учить говорить о своих собственных, не допускать причинение боли ребенком кому-либо и насилие по отношению к ребенку, не манипулировать ребенком и не давать манипулировать ему, переключать внимание ребенка в моменты, к</w:t>
      </w:r>
      <w:r>
        <w:t>огда он стремиться вызвать жалость, использовать агрессию ребенка конструктивно, уделять время себе и своим интересам. Если ресурсов родителей (законных представителей) недостаточно для обучения и развития ребенка, проявляющего психопатические формы поведе</w:t>
      </w:r>
      <w:r>
        <w:t>ния, консультанту следует направить их к специалистам, оказывающим медицинскую, психолого-педагогическую и социальную помощь.</w:t>
      </w:r>
    </w:p>
    <w:p w:rsidR="00F77441" w:rsidRDefault="006C138B">
      <w:r>
        <w:t>Коррекция всех типов девиантного поведения детей предполагает активную работу с семьей. По результатам исследования Ф. Шеренги мож</w:t>
      </w:r>
      <w:r>
        <w:t>но выделить пять типов семей, воспитывающих детей с нарушениями поведения: характеризуемые девиантностью родителей (33%); создающие условия безнадзорности (28%); создающие условия бытовой неустроенности (25%); создающие условия девиантонсти (12%) и способс</w:t>
      </w:r>
      <w:r>
        <w:t xml:space="preserve">твующие социальному разложению детей (2%).  Приоритетом работы с неблагополучными семьями является сохранение семьи для ребенка, но в некоторых случаях отсутствие возможности и желания выполнять родительские обязанности приводит к изъятию ребенка из семьи </w:t>
      </w:r>
      <w:r>
        <w:t xml:space="preserve">в связи с угрозой его жизни и здоровью [15]. </w:t>
      </w:r>
    </w:p>
    <w:p w:rsidR="00F77441" w:rsidRDefault="006C138B">
      <w:r>
        <w:t>Консультативная помощь родителям (законным представителям) детей с нарушениями поведения предполагает анализ действий ребенка вместе со специалистом, определение типа девиации, предоставление информации о возмо</w:t>
      </w:r>
      <w:r>
        <w:t xml:space="preserve">жных причинах его возникновения и наиболее эффективных правилах общения с ребенком, а также активное межведомственное взаимодействие для помощи семье в процессе социализации и достижения благополучия. </w:t>
      </w:r>
    </w:p>
    <w:p w:rsidR="00F77441" w:rsidRDefault="00F77441">
      <w:pPr>
        <w:ind w:firstLine="0"/>
        <w:jc w:val="center"/>
        <w:rPr>
          <w:b/>
        </w:rPr>
      </w:pPr>
    </w:p>
    <w:p w:rsidR="00F77441" w:rsidRDefault="006C138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 xml:space="preserve">Телефон экстренной психологической помощи ОГУЗ «СОКПБ» г. Екатеринбург, </w:t>
      </w:r>
      <w:hyperlink r:id="rId11">
        <w:r>
          <w:rPr>
            <w:color w:val="000000"/>
          </w:rPr>
          <w:t>+7 (800) 300-11-00</w:t>
        </w:r>
      </w:hyperlink>
    </w:p>
    <w:p w:rsidR="00F77441" w:rsidRDefault="006C138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МБУ Екатеринбургский Центр психолого-п</w:t>
      </w:r>
      <w:r>
        <w:rPr>
          <w:color w:val="000000"/>
        </w:rPr>
        <w:t xml:space="preserve">едагогической поддержки несовершеннолетних «Диалог» г. Екатеринбург,  ул. 8 Марта, 55А,   </w:t>
      </w:r>
      <w:hyperlink r:id="rId12">
        <w:r>
          <w:rPr>
            <w:color w:val="000000"/>
          </w:rPr>
          <w:t>http://dialog-eduekb.ru/</w:t>
        </w:r>
      </w:hyperlink>
      <w:r>
        <w:rPr>
          <w:color w:val="000000"/>
        </w:rPr>
        <w:t xml:space="preserve">  +7(343) 251-29-04</w:t>
      </w:r>
    </w:p>
    <w:p w:rsidR="00F77441" w:rsidRDefault="006C138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Региональный ресурсный центр по вопросам психолого-педагогической, методическо</w:t>
      </w:r>
      <w:r>
        <w:rPr>
          <w:color w:val="000000"/>
        </w:rPr>
        <w:t xml:space="preserve">й и консультативной помощи родителям (законным представителям) детей (на базе ГБУ СО «Центр психолого-педагогической, медицинской и социальной помощи «Ладо») </w:t>
      </w:r>
      <w:hyperlink r:id="rId13">
        <w:r>
          <w:rPr>
            <w:color w:val="000000"/>
          </w:rPr>
          <w:t>г. Екатеринбург, ул. Машиностроителей, 8</w:t>
        </w:r>
      </w:hyperlink>
      <w:r>
        <w:rPr>
          <w:color w:val="000000"/>
        </w:rPr>
        <w:t xml:space="preserve"> </w:t>
      </w:r>
      <w:r>
        <w:rPr>
          <w:color w:val="000000"/>
        </w:rPr>
        <w:t xml:space="preserve">  +7 922 100 58 82</w:t>
      </w:r>
    </w:p>
    <w:p w:rsidR="00F77441" w:rsidRDefault="00F77441">
      <w:pPr>
        <w:ind w:firstLine="0"/>
        <w:jc w:val="center"/>
        <w:rPr>
          <w:b/>
        </w:rPr>
      </w:pPr>
    </w:p>
    <w:p w:rsidR="00F77441" w:rsidRDefault="006C138B">
      <w:pPr>
        <w:pStyle w:val="1"/>
        <w:jc w:val="center"/>
        <w:rPr>
          <w:i/>
        </w:rPr>
      </w:pPr>
      <w:bookmarkStart w:id="9" w:name="_4d34og8" w:colFirst="0" w:colLast="0"/>
      <w:bookmarkEnd w:id="9"/>
      <w:r>
        <w:rPr>
          <w:b/>
        </w:rPr>
        <w:t>2.3. Особенности оказания психолого-педагогической, методической, консультативной помощи родителям (законным представителям), воспитывающим детей с особыми образовательными потребностями</w:t>
      </w:r>
    </w:p>
    <w:p w:rsidR="00F77441" w:rsidRDefault="00F77441">
      <w:pPr>
        <w:jc w:val="center"/>
      </w:pPr>
    </w:p>
    <w:p w:rsidR="00F77441" w:rsidRDefault="006C138B">
      <w:pPr>
        <w:ind w:firstLine="567"/>
      </w:pPr>
      <w:r>
        <w:t>Согласно Федеральному закону «Об образовании в Р</w:t>
      </w:r>
      <w:r>
        <w:t>Ф» № 273 от 29.12.2012 г., государство обеспечивает равный доступ к образованию для всех обучающихся с учетом разнообразия особых образовательных потребностей и индивидуальных возможностей. В связи с этим деятельность специалиста образовательной организаци</w:t>
      </w:r>
      <w:r>
        <w:t>и в оказании психолого-педагогической, методической, консультативной помощи родителям детей, в возрасте от 0 до 18 лет, подразумевает взаимодействие с теми гражданами,</w:t>
      </w:r>
      <w:r>
        <w:rPr>
          <w:b/>
        </w:rPr>
        <w:t xml:space="preserve"> </w:t>
      </w:r>
      <w:r>
        <w:t xml:space="preserve">кто воспитывает детей с особыми образовательными потребностями. </w:t>
      </w:r>
    </w:p>
    <w:p w:rsidR="00F77441" w:rsidRDefault="006C138B">
      <w:pPr>
        <w:ind w:firstLine="567"/>
      </w:pPr>
      <w:r>
        <w:t>На сегодняшний день пон</w:t>
      </w:r>
      <w:r>
        <w:t xml:space="preserve">ятие «дети с особыми образовательными потребностями» включает в себя всех обучающихся, чьи образовательные потребности выходят за пределы общепринятой нормы: дети </w:t>
      </w:r>
      <w:r>
        <w:br/>
        <w:t xml:space="preserve">с особенностями психофизического развития, одарённые дети и дети </w:t>
      </w:r>
      <w:r>
        <w:br/>
        <w:t>из социально уязвимых груп</w:t>
      </w:r>
      <w:r>
        <w:t xml:space="preserve">п. </w:t>
      </w:r>
    </w:p>
    <w:p w:rsidR="00F77441" w:rsidRDefault="006C138B">
      <w:pPr>
        <w:ind w:firstLine="567"/>
      </w:pPr>
      <w:r>
        <w:t>Вместе с тем, современный подход к семье, воспитывающей ребенка с особыми образовательными потребностями (далее – ООП) рассматривает ее как структуру, изначально обладающую потенциальными возможностями к созданию максимально благоприятных условий для р</w:t>
      </w:r>
      <w:r>
        <w:t xml:space="preserve">азвития и воспитания ребенка (С.Д. Забрамная, И.Ю. Левченко, Э.И. Леонгард, Н.В. Мазурова, Г.А. Мишина, Е.М. Мастюкова, Л.И. Солнцева, В.В. Ткачёва и др.). Однако, как показывает практика, рождение в семье ребенка с особенностями психофизического развития </w:t>
      </w:r>
      <w:r>
        <w:t>может изменить сложившийся уклад жизни семьи, вызвать у членов семьи различные эмоциональные реакции. Трудности, с которыми приходится сталкиваться семье при воспитании ребенка с ООП могут стать причиной социальной дезадаптации членов семьи. Все вышеперечи</w:t>
      </w:r>
      <w:r>
        <w:t>сленное в совокупности обусловливает острую необходимость оказания помощи семьям, воспитывающим детей с ООП. Для этого специалисту необходимо понимать особенности данных семей, методы и подходы в оказании им психолого-педагогической, методической, консульт</w:t>
      </w:r>
      <w:r>
        <w:t xml:space="preserve">ативной помощи. </w:t>
      </w:r>
    </w:p>
    <w:p w:rsidR="00F77441" w:rsidRDefault="006C138B">
      <w:pPr>
        <w:ind w:firstLine="567"/>
      </w:pPr>
      <w:r>
        <w:t xml:space="preserve">Американскому психологу, Элизабет Кюблер-Росс удалось проследить и описать, как меняется психологическое состояние родителей в период принятия особенностей ребенка. </w:t>
      </w:r>
    </w:p>
    <w:p w:rsidR="00F77441" w:rsidRDefault="006C138B">
      <w:pPr>
        <w:ind w:firstLine="567"/>
      </w:pPr>
      <w:r>
        <w:t>На первой стадии у родителей возникают чувства страха, шока, растерянност</w:t>
      </w:r>
      <w:r>
        <w:t>и и даже беспомощности перед сложившейся ситуацией и будущим.</w:t>
      </w:r>
    </w:p>
    <w:p w:rsidR="00F77441" w:rsidRDefault="006C138B">
      <w:pPr>
        <w:ind w:firstLine="567"/>
      </w:pPr>
      <w:r>
        <w:t>Затем наступает стадия отрицания. Родители могут не признавать особенности развития ребенка (например, «это неправда», «этого не может быть»), а могут признать проблему, но находиться в состояни</w:t>
      </w:r>
      <w:r>
        <w:t>и ожидания положительных изменений и реабилитации ребенка («мой ребенок поправится, нужно время»).</w:t>
      </w:r>
    </w:p>
    <w:p w:rsidR="00F77441" w:rsidRDefault="006C138B">
      <w:pPr>
        <w:ind w:firstLine="567"/>
      </w:pPr>
      <w:r>
        <w:t>Со временем, как правило, родители осознают и понимают проблемы ребенка с ООП. Наступает следующая стадия – депрессии. В этот период родители «опускают руки»</w:t>
      </w:r>
      <w:r>
        <w:t xml:space="preserve">, погружаются в глубокую печаль. </w:t>
      </w:r>
    </w:p>
    <w:p w:rsidR="00F77441" w:rsidRDefault="006C138B">
      <w:pPr>
        <w:ind w:firstLine="567"/>
      </w:pPr>
      <w:r>
        <w:t>Завершающая стадия – это стадия принятия. Родители осознают и принимают особенности своего ребенка.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t>В оказании помощи ребенку они идут от него, а не от своих желаний и мнения общества.</w:t>
      </w:r>
    </w:p>
    <w:p w:rsidR="00F77441" w:rsidRDefault="006C138B">
      <w:pPr>
        <w:ind w:firstLine="567"/>
      </w:pPr>
      <w:r>
        <w:t>Обратиться за помощью к специалисту р</w:t>
      </w:r>
      <w:r>
        <w:t>одитель может на любой стадии принятия особенностей ребенка. В большинстве случаев, родители обращаются за консультацией по вопросам развития, воспитания и обучения детей, однако в процессе консультирования может возникнуть потребность в разрешении и много</w:t>
      </w:r>
      <w:r>
        <w:t>численных внутрисемейных проблем. Так в семьях, воспитывающих детей с ООП, могут наблюдаться следующие особенности и типы воспитания:</w:t>
      </w:r>
    </w:p>
    <w:p w:rsidR="00F77441" w:rsidRDefault="006C138B">
      <w:pPr>
        <w:numPr>
          <w:ilvl w:val="0"/>
          <w:numId w:val="2"/>
        </w:numPr>
        <w:ind w:left="0" w:firstLine="709"/>
        <w:contextualSpacing/>
      </w:pPr>
      <w:r>
        <w:t>Гиперопека. Родители опекают своего ребенка, выполняют многие задания за него, даже те, что он может сделать самостоятельн</w:t>
      </w:r>
      <w:r>
        <w:t xml:space="preserve">о. В связи с этим у ребенка не формируются навыки самообслуживания, т.е. стремясь оказать помощь ребенку, родители ограничивают возможности его развития. </w:t>
      </w:r>
    </w:p>
    <w:p w:rsidR="00F77441" w:rsidRDefault="006C138B">
      <w:pPr>
        <w:numPr>
          <w:ilvl w:val="0"/>
          <w:numId w:val="2"/>
        </w:numPr>
        <w:ind w:left="0" w:firstLine="709"/>
        <w:contextualSpacing/>
      </w:pPr>
      <w:r>
        <w:t>Противоречивое воспитание. В данном случае у родителей есть разногласия в вопросах воспитания, наприм</w:t>
      </w:r>
      <w:r>
        <w:t xml:space="preserve">ер, один родитель выдвигает жесткие требования к ребенку, а другой, наоборот, многие вещи разрешает ребенку, не ограничивает его ни в чем. При таком воспитании ребенку сложно дать оценку своим действиям, возможностям и качеств. </w:t>
      </w:r>
    </w:p>
    <w:p w:rsidR="00F77441" w:rsidRDefault="006C138B">
      <w:pPr>
        <w:numPr>
          <w:ilvl w:val="0"/>
          <w:numId w:val="2"/>
        </w:numPr>
        <w:ind w:left="0" w:firstLine="709"/>
        <w:contextualSpacing/>
      </w:pPr>
      <w:r>
        <w:t>Симбиотический тип воспитания. Такой тип воспитания чаще всего встречается в неполных семьях. Родитель старается создать для своего ребенка атмосферу абсолютной любови. Родитель может забывать о своих собственных потребностях, проблемах, карьерном и личнос</w:t>
      </w:r>
      <w:r>
        <w:t xml:space="preserve">тном росте. В результате такого воспитания у ребенка может проявляться такая черта характера, как эгоизм. </w:t>
      </w:r>
    </w:p>
    <w:p w:rsidR="00F77441" w:rsidRDefault="006C138B">
      <w:pPr>
        <w:numPr>
          <w:ilvl w:val="0"/>
          <w:numId w:val="2"/>
        </w:numPr>
        <w:ind w:left="0" w:firstLine="709"/>
        <w:contextualSpacing/>
      </w:pPr>
      <w:r>
        <w:t>Тип воспитания «маленький неудачник». Родители, использующие этот тип воспитания, считают, что в силу своих особых образовательных потребностей не мо</w:t>
      </w:r>
      <w:r>
        <w:t xml:space="preserve">жет добиться успеха. Также ребенку может приписываться социальная несостоятельность. При этом в данном случае родители сами испытывают досаду и стыд. </w:t>
      </w:r>
    </w:p>
    <w:p w:rsidR="00F77441" w:rsidRDefault="006C138B">
      <w:pPr>
        <w:numPr>
          <w:ilvl w:val="0"/>
          <w:numId w:val="2"/>
        </w:numPr>
        <w:ind w:left="0" w:firstLine="567"/>
        <w:contextualSpacing/>
      </w:pPr>
      <w:r>
        <w:t>Гипоопека. Такой стиль воспитания часто встречается в семьях с низким социальным статусом. Родители не со</w:t>
      </w:r>
      <w:r>
        <w:t>здают условия для благополучного развития детей. В таких семьях родительную роль могут выполнять братья и сестры ребенка с ООП [19].</w:t>
      </w:r>
    </w:p>
    <w:p w:rsidR="00F77441" w:rsidRDefault="006C138B">
      <w:pPr>
        <w:ind w:firstLine="567"/>
      </w:pPr>
      <w:r>
        <w:t xml:space="preserve">Для изучения особенностей типа воспитания специалист может использовать психодиагностические методики (приложение № 3). </w:t>
      </w:r>
    </w:p>
    <w:p w:rsidR="00F77441" w:rsidRDefault="006C138B">
      <w:pPr>
        <w:ind w:firstLine="567"/>
      </w:pPr>
      <w:r>
        <w:t>Вн</w:t>
      </w:r>
      <w:r>
        <w:t>е зависимости от типа и особенностей воспитания специалисту, оказывающему психолого-педагогическую, методическую или консультативную помощь необходимо выстроить работу таким образом, чтобы родитель почувствовал поддержку, понимание, осознал свои ресурсы. Э</w:t>
      </w:r>
      <w:r>
        <w:t>то связано с тем, что жизненная позиция родителя и его ценностные ориентации являются основой воспитания, которая в свою очередь влияет на становление образа «Я» ребенка и уже, как следствие, на его отношение к миру.</w:t>
      </w:r>
    </w:p>
    <w:p w:rsidR="00F77441" w:rsidRDefault="006C138B">
      <w:pPr>
        <w:ind w:firstLine="567"/>
      </w:pPr>
      <w:r>
        <w:t>Так важную роль при взаимодействии с ро</w:t>
      </w:r>
      <w:r>
        <w:t>дителем играет тактика, которую избирает специалист. Как совокупность средств и приемов для достижения намеченной цели, тактику специалиста во время общения с родителями определяют три взаимосвязанные задачи:</w:t>
      </w:r>
    </w:p>
    <w:p w:rsidR="00F77441" w:rsidRDefault="006C138B">
      <w:pPr>
        <w:numPr>
          <w:ilvl w:val="0"/>
          <w:numId w:val="3"/>
        </w:numPr>
        <w:contextualSpacing/>
        <w:jc w:val="left"/>
      </w:pPr>
      <w:r>
        <w:t>Установление контакта на «обратной связи»;</w:t>
      </w:r>
    </w:p>
    <w:p w:rsidR="00F77441" w:rsidRDefault="006C138B">
      <w:pPr>
        <w:ind w:firstLine="567"/>
      </w:pPr>
      <w:r>
        <w:t>Испо</w:t>
      </w:r>
      <w:r>
        <w:t>льзование такого приема, как «обратная связь», позволяет убедить родителя в том, что его понимают, сочувствуют и пытаются помочь. Помимо доверительного контакта данный прием раскрывать те области осмысления проблемы, которые для родителей до контакта с пси</w:t>
      </w:r>
      <w:r>
        <w:t>хологом оставались скрытыми.</w:t>
      </w:r>
    </w:p>
    <w:p w:rsidR="00F77441" w:rsidRDefault="006C138B">
      <w:pPr>
        <w:numPr>
          <w:ilvl w:val="0"/>
          <w:numId w:val="3"/>
        </w:numPr>
        <w:contextualSpacing/>
        <w:jc w:val="left"/>
      </w:pPr>
      <w:r>
        <w:t xml:space="preserve"> Коррекция понимания родителем проблем ребенка;</w:t>
      </w:r>
    </w:p>
    <w:p w:rsidR="00F77441" w:rsidRDefault="006C138B">
      <w:pPr>
        <w:ind w:firstLine="567"/>
      </w:pPr>
      <w:r>
        <w:t xml:space="preserve">Понимание и принятие особенностей ребенка возможно в том случае, когда родитель не находится в состоянии эмоционального стресса. Снизить уровень напряженности родителей можно при </w:t>
      </w:r>
      <w:r>
        <w:t>помощи переключения с предмета переживания на совместную деятельность, направленную на преодоление данной ситуации. Так специалист может предложить родителю посещение занятий с ребенком, поскольку это может оказывать действенную психокоррекционную помощь р</w:t>
      </w:r>
      <w:r>
        <w:t>одителям, а затем и семье в целом.</w:t>
      </w:r>
    </w:p>
    <w:p w:rsidR="00F77441" w:rsidRDefault="006C138B">
      <w:pPr>
        <w:numPr>
          <w:ilvl w:val="0"/>
          <w:numId w:val="3"/>
        </w:numPr>
        <w:contextualSpacing/>
        <w:jc w:val="left"/>
      </w:pPr>
      <w:r>
        <w:t xml:space="preserve">Коррекция межличностных отношений. </w:t>
      </w:r>
    </w:p>
    <w:p w:rsidR="00F77441" w:rsidRDefault="006C138B">
      <w:pPr>
        <w:ind w:firstLine="567"/>
        <w:rPr>
          <w:highlight w:val="yellow"/>
        </w:rPr>
      </w:pPr>
      <w:r>
        <w:t xml:space="preserve">Коррекция межличностных отношений может осуществляться как между родителем и ребенком с ООП, так и между ребенком и другими окружающими его людьми (сверстники, педагоги). Во время совместной работы действия специалиста способствуют формированию адекватных </w:t>
      </w:r>
      <w:r>
        <w:t xml:space="preserve">поведенческих форм общения у ребенка, овладение родителем новыми приемами взаимодействия с ребенком, принятие индивидуально-личностные особенности ребенка, расширение сферы знаний, касающихся упражнений и других видов взаимодействия и развития детей. </w:t>
      </w:r>
    </w:p>
    <w:p w:rsidR="00F77441" w:rsidRDefault="006C138B">
      <w:pPr>
        <w:ind w:firstLine="567"/>
      </w:pPr>
      <w:r>
        <w:t>Одна</w:t>
      </w:r>
      <w:r>
        <w:t xml:space="preserve">ко стоит подчеркнуть, что консультирование не всегда позволяет разрешить все проблемы семьи ребенка с ООП. Эти проблемы могут быть определены в процессе консультирования, а их разрешение требует системную и комплексную работу специалистов. В связи с этим, </w:t>
      </w:r>
      <w:r>
        <w:t>специалисту, оказывающему психолого-педагогическую, методическую или консультативную помощь, рекомендовано информировать родителей о возможности посещения специальных психокоррекционных занятий (индивидуальных с ребенком и родителями, а также групповых для</w:t>
      </w:r>
      <w:r>
        <w:t xml:space="preserve"> родителей). Такого рода занятия могут проводиться в ППМС центрах, городских Ресурсных центрах, центры социального обслуживания населения. </w:t>
      </w:r>
    </w:p>
    <w:p w:rsidR="00F77441" w:rsidRDefault="00F77441">
      <w:pPr>
        <w:ind w:firstLine="567"/>
      </w:pPr>
    </w:p>
    <w:p w:rsidR="00F77441" w:rsidRDefault="006C1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Государственное автономное учреждение социального обслуживания свердловской области «Реабилитационный центр для дет</w:t>
      </w:r>
      <w:r>
        <w:rPr>
          <w:color w:val="000000"/>
        </w:rPr>
        <w:t xml:space="preserve">ей и подростков с ограниченными возможностями здоровья «Талисман» города Екатеринбурга. г. Екатеринбург, ул. Грибоедова, 14А 8(343) 258-13-90 </w:t>
      </w:r>
      <w:hyperlink r:id="rId14">
        <w:r>
          <w:rPr>
            <w:color w:val="000000"/>
          </w:rPr>
          <w:t>pptalisman@mail.ru</w:t>
        </w:r>
      </w:hyperlink>
      <w:r>
        <w:rPr>
          <w:color w:val="000000"/>
        </w:rPr>
        <w:t xml:space="preserve"> </w:t>
      </w:r>
    </w:p>
    <w:p w:rsidR="00F77441" w:rsidRDefault="006C1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Государственное бюджетное учреждение Свердловской</w:t>
      </w:r>
      <w:r>
        <w:rPr>
          <w:color w:val="000000"/>
        </w:rPr>
        <w:t xml:space="preserve"> области «Центр психолого-педагогической, медицинской и социальной помощи «Ресурс» г. Екатеринбург, ул. Машинная, 31   8(343) 221-01-56 </w:t>
      </w:r>
    </w:p>
    <w:p w:rsidR="00F77441" w:rsidRDefault="006C1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ГКУ Социально-реабилитационный центр для несовершеннолетних Октябрьского района города Екатеринбурга г. Екатеринбург ул</w:t>
      </w:r>
      <w:r>
        <w:rPr>
          <w:color w:val="000000"/>
        </w:rPr>
        <w:t xml:space="preserve">. Реактивная, 19 </w:t>
      </w:r>
      <w:hyperlink r:id="rId15">
        <w:r>
          <w:rPr>
            <w:color w:val="000000"/>
          </w:rPr>
          <w:t>8 (343) 252-04-78</w:t>
        </w:r>
      </w:hyperlink>
    </w:p>
    <w:p w:rsidR="00F77441" w:rsidRDefault="006C1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Региональный ресурсный центр по развитию системы сопровождения детей с расстройствами аутистического спектра на территории Свердловской области ГБОУ «РЕЧЕВОЙ ЦЕНТР» г.Екатеринбург  ул.П.Тольятти, 26 а 8(343) 234-60-40, 234-60-37, 212-50-30</w:t>
      </w:r>
    </w:p>
    <w:p w:rsidR="00F77441" w:rsidRDefault="006C1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Региональный рес</w:t>
      </w:r>
      <w:r>
        <w:rPr>
          <w:color w:val="000000"/>
        </w:rPr>
        <w:t>урсный центр развития доступной образовательной среды в системе образования Свердловской области ГБОУ СО «Центр психолого-медико-социального сопровождения «Эхо» г. Екатеринбург ул. Белинского 163, (+7 343) 257-02-38</w:t>
      </w:r>
    </w:p>
    <w:p w:rsidR="00F77441" w:rsidRDefault="006C13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Государственное автономное учреждение со</w:t>
      </w:r>
      <w:r>
        <w:rPr>
          <w:color w:val="000000"/>
        </w:rPr>
        <w:t>циального обслуживания Свердловской области «Реабилитационный центр для детей и подростков с ограниченными возможностями «Лювена» Кировского района города Екатеринбурга» г. Екатеринбург ул.Комсомольская 45/13 +7 (343) 374 05 21</w:t>
      </w:r>
    </w:p>
    <w:p w:rsidR="00F77441" w:rsidRDefault="00F77441">
      <w:pPr>
        <w:ind w:firstLine="567"/>
      </w:pPr>
    </w:p>
    <w:p w:rsidR="00F77441" w:rsidRDefault="006C138B">
      <w:pPr>
        <w:pStyle w:val="1"/>
        <w:jc w:val="center"/>
        <w:rPr>
          <w:b/>
        </w:rPr>
      </w:pPr>
      <w:bookmarkStart w:id="10" w:name="_2s8eyo1" w:colFirst="0" w:colLast="0"/>
      <w:bookmarkEnd w:id="10"/>
      <w:r>
        <w:rPr>
          <w:b/>
        </w:rPr>
        <w:t>2.4. Направления и содержан</w:t>
      </w:r>
      <w:r>
        <w:rPr>
          <w:b/>
        </w:rPr>
        <w:t>ие психолого-педагогической,</w:t>
      </w:r>
    </w:p>
    <w:p w:rsidR="00F77441" w:rsidRDefault="006C138B">
      <w:pPr>
        <w:pStyle w:val="1"/>
        <w:jc w:val="center"/>
        <w:rPr>
          <w:b/>
        </w:rPr>
      </w:pPr>
      <w:r>
        <w:rPr>
          <w:b/>
        </w:rPr>
        <w:t>методической и консультативной помощи гражданам,</w:t>
      </w:r>
    </w:p>
    <w:p w:rsidR="00F77441" w:rsidRDefault="006C138B">
      <w:pPr>
        <w:pStyle w:val="1"/>
        <w:jc w:val="center"/>
        <w:rPr>
          <w:b/>
          <w:i/>
        </w:rPr>
      </w:pPr>
      <w:r>
        <w:rPr>
          <w:b/>
        </w:rPr>
        <w:t>желающим принять на воспитание детей, оставшихся без попечения родителей</w:t>
      </w:r>
    </w:p>
    <w:p w:rsidR="00F77441" w:rsidRDefault="00F77441">
      <w:pPr>
        <w:ind w:left="450" w:firstLine="0"/>
        <w:jc w:val="left"/>
        <w:rPr>
          <w:b/>
          <w:i/>
        </w:rPr>
      </w:pPr>
    </w:p>
    <w:p w:rsidR="00F77441" w:rsidRDefault="006C138B">
      <w:r>
        <w:t>Согласно Концепции государственной семейной политики, в Российской Федерации на период до 2025 года семе</w:t>
      </w:r>
      <w:r>
        <w:t>йное жизнеустройство детей, оставшихся без попечения родителей, является одним из важнейших направлений в решении задач повышения ценности семейного образа жизни. С целью реализации данной задачи осуществляется пропаганда семейного жизнеустройства детей, с</w:t>
      </w:r>
      <w:r>
        <w:t>оздание механизмов комплексной и системной государственной поддержки замещающих семей. Законодательство в сфере оказания государственной поддержки детей оставшихся без попечения родителей, включая вопросы осуществления опеки и попечительства, основано на с</w:t>
      </w:r>
      <w:r>
        <w:t xml:space="preserve">пециальных нормативных документах, которые регламентируют порядок взаимодействия сторон и дают определения ключевым понятиям (приложение № 4).  </w:t>
      </w:r>
    </w:p>
    <w:p w:rsidR="00F77441" w:rsidRDefault="006C138B">
      <w:pPr>
        <w:shd w:val="clear" w:color="auto" w:fill="FFFFFF"/>
      </w:pPr>
      <w:r>
        <w:t>В случае обращения граждан, желающих принять на воспитание детей, за психолого-педагогической, методической или</w:t>
      </w:r>
      <w:r>
        <w:t xml:space="preserve"> консультативной помощью, консультант должен иметь первичное представление о процедуре принятия ребенка на воспитание в семью, и ориентироваться в законодательных аспектах данного вопроса. Более подробную информацию граждане могут получить в органах опеки </w:t>
      </w:r>
      <w:r>
        <w:t xml:space="preserve">и попечительства по месту жительства, консультант может сообщить адрес государственного учреждения, номер телефона для записи на прием, и часы работы учреждения. </w:t>
      </w:r>
    </w:p>
    <w:p w:rsidR="00F77441" w:rsidRDefault="006C138B">
      <w:pPr>
        <w:shd w:val="clear" w:color="auto" w:fill="FFFFFF"/>
        <w:rPr>
          <w:highlight w:val="white"/>
        </w:rPr>
      </w:pPr>
      <w:r>
        <w:rPr>
          <w:highlight w:val="white"/>
        </w:rPr>
        <w:t xml:space="preserve">Консультант действует в интересах ребенка, а опыт разлучения </w:t>
      </w:r>
      <w:r>
        <w:rPr>
          <w:highlight w:val="white"/>
        </w:rPr>
        <w:br/>
        <w:t>с биологическими родителями и п</w:t>
      </w:r>
      <w:r>
        <w:rPr>
          <w:highlight w:val="white"/>
        </w:rPr>
        <w:t xml:space="preserve">омещение для временного проживания </w:t>
      </w:r>
      <w:r>
        <w:rPr>
          <w:highlight w:val="white"/>
        </w:rPr>
        <w:br/>
        <w:t>в государственные учреждения (организации для детей-сирот и детей оставшихся без попечения родителей) показал, что у</w:t>
      </w:r>
      <w:r>
        <w:t xml:space="preserve"> </w:t>
      </w:r>
      <w:r>
        <w:rPr>
          <w:highlight w:val="white"/>
        </w:rPr>
        <w:t>таких детей, особенно если это произошло в раннем возрасте, может отмечаться утрата «базового доверия к</w:t>
      </w:r>
      <w:r>
        <w:rPr>
          <w:highlight w:val="white"/>
        </w:rPr>
        <w:t xml:space="preserve"> миру», травма разрыва привязанности, дезадаптация, </w:t>
      </w:r>
      <w:r>
        <w:rPr>
          <w:highlight w:val="white"/>
        </w:rPr>
        <w:br/>
        <w:t xml:space="preserve">и в дальнейшем возникновение трудностей в процессе развития </w:t>
      </w:r>
      <w:r>
        <w:rPr>
          <w:highlight w:val="white"/>
        </w:rPr>
        <w:br/>
        <w:t>и социализации. Наиболее адекватным для психологического здоровья ребенка видится его проживание и воспитание в семейных условиях, и если нево</w:t>
      </w:r>
      <w:r>
        <w:rPr>
          <w:highlight w:val="white"/>
        </w:rPr>
        <w:t xml:space="preserve">зможно сохранить кровную семью, то необходимо оказать </w:t>
      </w:r>
      <w:r>
        <w:rPr>
          <w:i/>
          <w:highlight w:val="white"/>
        </w:rPr>
        <w:t>содействие замещающей семье</w:t>
      </w:r>
      <w:r>
        <w:rPr>
          <w:highlight w:val="white"/>
        </w:rPr>
        <w:t xml:space="preserve">, которая готова взять его на воспитание, заботиться </w:t>
      </w:r>
      <w:r>
        <w:rPr>
          <w:highlight w:val="white"/>
        </w:rPr>
        <w:br/>
        <w:t>о нем, давая возможность преодолеть травматический опыт.</w:t>
      </w:r>
      <w:r>
        <w:t xml:space="preserve"> </w:t>
      </w:r>
      <w:r>
        <w:rPr>
          <w:highlight w:val="white"/>
        </w:rPr>
        <w:t xml:space="preserve">Появление </w:t>
      </w:r>
      <w:r>
        <w:rPr>
          <w:highlight w:val="white"/>
        </w:rPr>
        <w:br/>
        <w:t>у ребёнка приёмных родителей повышает его шансы на ко</w:t>
      </w:r>
      <w:r>
        <w:rPr>
          <w:highlight w:val="white"/>
        </w:rPr>
        <w:t>мфортную, достойную жизнь, индивидуальное полноценное развитие, любовь и заботу.</w:t>
      </w:r>
    </w:p>
    <w:p w:rsidR="00F77441" w:rsidRDefault="006C138B">
      <w:r>
        <w:t xml:space="preserve">С целью содействия </w:t>
      </w:r>
      <w:r>
        <w:rPr>
          <w:i/>
          <w:highlight w:val="white"/>
        </w:rPr>
        <w:t>профилактике возрастов детей</w:t>
      </w:r>
      <w:r>
        <w:rPr>
          <w:highlight w:val="white"/>
        </w:rPr>
        <w:t xml:space="preserve"> в государственные учреждения для детей-сирот и как следствие ретравматизации</w:t>
      </w:r>
      <w:r>
        <w:t>, консультативная помощь может быть направлена не т</w:t>
      </w:r>
      <w:r>
        <w:t>олько на ознакомление с необходимой нормативной и законодательной базой, порядком проведения процедуры принятия в замещающую семью и дальнейшего сопровождения, но и на информирование граждан, желающих принять на воспитание ребенка о специфике развития эмоц</w:t>
      </w:r>
      <w:r>
        <w:t xml:space="preserve">иональной, познавательной и волевой сферы личности ребенка-сироты.  </w:t>
      </w:r>
    </w:p>
    <w:p w:rsidR="00F77441" w:rsidRDefault="006C138B">
      <w:r>
        <w:t>Неизбежные трудности социализации детей, оставшихся без попечения родителей, могут быть обусловлены психологической травмой или расстройством привязанности, опытом жизни в дисфунционально</w:t>
      </w:r>
      <w:r>
        <w:t xml:space="preserve">й семье или в сиротском учреждении. С учетом данной специфики, соответствующим образом выстраиваются взаимоотношения между опекуном и ребенком, которые, на начальном этапе, главным образом, направлены </w:t>
      </w:r>
      <w:r>
        <w:br/>
        <w:t>на формирование вторичной привязанности, которая возни</w:t>
      </w:r>
      <w:r>
        <w:t xml:space="preserve">кает </w:t>
      </w:r>
      <w:r>
        <w:br/>
        <w:t xml:space="preserve">постепенно, и проходит свои закономерные стадии, от отторжения </w:t>
      </w:r>
      <w:r>
        <w:br/>
        <w:t xml:space="preserve">и отрицания до принятия и возникновения симпатии, а в дальнейшем </w:t>
      </w:r>
      <w:r>
        <w:br/>
        <w:t xml:space="preserve">и любви. Далеко не все опекуны знакомы с данной информацией, </w:t>
      </w:r>
      <w:r>
        <w:br/>
        <w:t>и столкнувшись с трудностями в установлении эмоционального</w:t>
      </w:r>
      <w:r>
        <w:t xml:space="preserve"> контакта </w:t>
      </w:r>
      <w:r>
        <w:br/>
        <w:t xml:space="preserve">с ребенком сдаются, и оформляют отказ.  Но ведь прежде чем осознать </w:t>
      </w:r>
      <w:r>
        <w:br/>
        <w:t>и почувствовать внимание и заботу опекунов, и начать отвечать взаимностью, ребенок как бы «проверяет на прочность» вновь формирующуюся связь, его уже один раз обманули и теперь</w:t>
      </w:r>
      <w:r>
        <w:t xml:space="preserve"> он должен точно убедиться, что можно доверять. Как быстро произойдет контакт опекуна с ребёнком зависит от многих факторов, и от того как настроен опекун, и от того, какой путь до встречи прошел ребенок. Важно знать о ребенке следующие данные: в каком воз</w:t>
      </w:r>
      <w:r>
        <w:t xml:space="preserve">расте произошла потеря связи с родителями, было ли пренебрежительное и жесткое обращение в отношении ребенка, наличие острого травмирующего опыта, длительность проживания в сиротских учреждениях или социально-реабилитационных центрах, состояние здоровья и </w:t>
      </w:r>
      <w:r>
        <w:t>физического развития, наличие опыта бродяжничества, асоциального поведения, есть ли братья и сестры, кровные родственники – все это может помочь будущим опекунам выстроить систему воспитательного воздействия с учетом специфики пережитого ребёнком опыта и н</w:t>
      </w:r>
      <w:r>
        <w:t xml:space="preserve">е допустить ретравматизации. </w:t>
      </w:r>
    </w:p>
    <w:p w:rsidR="00F77441" w:rsidRDefault="006C138B">
      <w:r>
        <w:t>Более подробно о травматизме разлучения с биологическими родителями, особенностях формирования личности ребенка-сироты и специфике выстраивания доверительных детско-родительских отношений подробно рассказывают на занятиях в «Ш</w:t>
      </w:r>
      <w:r>
        <w:t xml:space="preserve">коле приемного родителя», которую должен пройти каждый, кто хочет принять на воспитание ребенка. Вообще, алгоритм действий граждан, желающих принять на воспитание детей, оставшихся без попечения родителей вкачает в себя следующие этапы: </w:t>
      </w:r>
    </w:p>
    <w:p w:rsidR="00F77441" w:rsidRDefault="006C138B">
      <w:pPr>
        <w:numPr>
          <w:ilvl w:val="0"/>
          <w:numId w:val="7"/>
        </w:numPr>
        <w:ind w:left="0" w:firstLine="709"/>
        <w:contextualSpacing/>
      </w:pPr>
      <w:r>
        <w:t xml:space="preserve"> Получение консуль</w:t>
      </w:r>
      <w:r>
        <w:t xml:space="preserve">тации у специалистов органов опеки и попечительства по месту жительства о процедуре принятия на воспитание ребенка и требованиям к опекунам. </w:t>
      </w:r>
    </w:p>
    <w:p w:rsidR="00F77441" w:rsidRDefault="006C138B">
      <w:pPr>
        <w:numPr>
          <w:ilvl w:val="0"/>
          <w:numId w:val="7"/>
        </w:numPr>
        <w:ind w:left="0" w:firstLine="709"/>
        <w:contextualSpacing/>
      </w:pPr>
      <w:r>
        <w:t>Сбор необходимых документов и справок, которые подтверждают материальную и психосоциальную состоятельность будущих</w:t>
      </w:r>
      <w:r>
        <w:t xml:space="preserve"> опекунов.</w:t>
      </w:r>
    </w:p>
    <w:p w:rsidR="00F77441" w:rsidRDefault="006C138B">
      <w:pPr>
        <w:numPr>
          <w:ilvl w:val="0"/>
          <w:numId w:val="7"/>
        </w:numPr>
        <w:ind w:left="0" w:firstLine="709"/>
        <w:contextualSpacing/>
      </w:pPr>
      <w:r>
        <w:t>Прохождение «Школы приемного родителя» по месту жительства и получение соответствующего сертификата по окончании.</w:t>
      </w:r>
    </w:p>
    <w:p w:rsidR="00F77441" w:rsidRDefault="006C138B">
      <w:pPr>
        <w:numPr>
          <w:ilvl w:val="0"/>
          <w:numId w:val="7"/>
        </w:numPr>
        <w:ind w:left="0" w:firstLine="709"/>
        <w:contextualSpacing/>
      </w:pPr>
      <w:r>
        <w:t xml:space="preserve">Формирование официального запроса в органы опеки </w:t>
      </w:r>
      <w:r>
        <w:br/>
      </w:r>
      <w:r>
        <w:t>и попечительства с приложением всех ранее собранных документов, для получения заключения о возможности быть усыновителем или опекуном / приемным родителем.</w:t>
      </w:r>
    </w:p>
    <w:p w:rsidR="00F77441" w:rsidRDefault="006C138B">
      <w:pPr>
        <w:numPr>
          <w:ilvl w:val="0"/>
          <w:numId w:val="7"/>
        </w:numPr>
        <w:ind w:left="0" w:firstLine="709"/>
        <w:contextualSpacing/>
      </w:pPr>
      <w:r>
        <w:t>В случае получения положительного ответа, следующим этапом будет подбор ребенка, который может осуще</w:t>
      </w:r>
      <w:r>
        <w:t xml:space="preserve">ствляться как по месту жительства через органы опеки и попечительства, так и с помощью различных интернет ресурсов (например: Федеральный банк данных Министерства образования и науки РФ – </w:t>
      </w:r>
      <w:hyperlink r:id="rId16">
        <w:r>
          <w:rPr>
            <w:color w:val="0563C1"/>
            <w:u w:val="single"/>
          </w:rPr>
          <w:t>www.usinovite.ru</w:t>
        </w:r>
      </w:hyperlink>
      <w:r>
        <w:t xml:space="preserve">; сайт фонда «Измени одну жизнь» – </w:t>
      </w:r>
      <w:hyperlink r:id="rId17">
        <w:r>
          <w:rPr>
            <w:color w:val="0563C1"/>
            <w:u w:val="single"/>
          </w:rPr>
          <w:t>www.changeonelife.ru</w:t>
        </w:r>
      </w:hyperlink>
      <w:r>
        <w:t xml:space="preserve">; проект «Видеопаспорт ребенка» – www.videopassport.ru; «Детский вопрос», проект «Радио России» – www.deti.radiorus.ru; проект «Территория без сирот» – </w:t>
      </w:r>
      <w:hyperlink r:id="rId18">
        <w:r>
          <w:rPr>
            <w:color w:val="0563C1"/>
            <w:u w:val="single"/>
          </w:rPr>
          <w:t>www.opekaweb.ru</w:t>
        </w:r>
      </w:hyperlink>
      <w:r>
        <w:t xml:space="preserve"> и мн.др.). После того, как найден ребенок, необходимо получить направление на его посещение (так же в органах опеки и попечительства по месту жительства).</w:t>
      </w:r>
    </w:p>
    <w:p w:rsidR="00F77441" w:rsidRDefault="006C138B">
      <w:pPr>
        <w:numPr>
          <w:ilvl w:val="0"/>
          <w:numId w:val="7"/>
        </w:numPr>
        <w:ind w:left="0" w:firstLine="709"/>
        <w:contextualSpacing/>
      </w:pPr>
      <w:r>
        <w:t>Если граждане, желающие принять на воспитание</w:t>
      </w:r>
      <w:r>
        <w:t xml:space="preserve"> ребенка, принимают положительное решение после знакомства с ребенком, и оно является обоюдным (у детей старше 10 лет обязательно берется согласие), то об этом сообщается органам опеки и попечительства, и начинается заключительный сбор документов, подача з</w:t>
      </w:r>
      <w:r>
        <w:t xml:space="preserve">аявления в суд и официальное оформление необходимой документации. </w:t>
      </w:r>
    </w:p>
    <w:p w:rsidR="00F77441" w:rsidRDefault="006C138B">
      <w:r>
        <w:t>Немного иная ситуация обстоит с родителями, желающими восстановиться в родительских правах. За неправомерное поведение по отношению к своим детям они были лишены родительских прав, но сейча</w:t>
      </w:r>
      <w:r>
        <w:t>с они исправили свой образ жизни и желают вернуть своего ребенка на воспитание в семью. В данном случае необходимо сориентировать родителей на ст.72 Семейного кодекса РФ, и сказать о том, что суд всегда действует в интересах ребенка. Например, если ребенок</w:t>
      </w:r>
      <w:r>
        <w:t xml:space="preserve"> достигший 10 лет отказывается общаться и проживать со своими биологическими родителями, суд откажет в удовлетворении требований, даже если родители изменились и имеют хорошую работу. Суд так же не удовлетворит требование в случае, если ребенка усыновили и</w:t>
      </w:r>
      <w:r>
        <w:t xml:space="preserve"> усыновление не отменено (п. 4 ст.72 СК РФ). Родителям важно понимать, что ребенок травмирован ситуацией разлучения </w:t>
      </w:r>
      <w:r>
        <w:br/>
        <w:t>и временным пребыванием в государственном учреждении, его доверие по отношению к ним, и в целом к миру, подорвано, он может испытывать ощущ</w:t>
      </w:r>
      <w:r>
        <w:t>ение тревоги, страх, что привычный мир вновь может рухнуть. Родителям придётся потратить достаточно времени и сил для восстановления детско-родительских отношений. Совместное посещение занятий у психолога, направленное на восстановление детско-родительских</w:t>
      </w:r>
      <w:r>
        <w:t xml:space="preserve"> отношений и соблюдение его рекомендаций, может помочь научиться ребенку вновь открыться и довериться родителям. </w:t>
      </w:r>
    </w:p>
    <w:p w:rsidR="00F77441" w:rsidRDefault="006C138B">
      <w:r>
        <w:t>Стоит еще раз отметить, что консультант оказывает первичную консультативную помощь гражданам, желающим принять на воспитание детей, оставшихся</w:t>
      </w:r>
      <w:r>
        <w:t xml:space="preserve"> без попечения родителей и родителям, желающим восстановиться в родительских правах. Он может информировать о процедуре принятия ребенка в семью при различных формах устройства, психофизиологических особенностях детей-сирот, специфике формирования вторично</w:t>
      </w:r>
      <w:r>
        <w:t xml:space="preserve">й привязанности и социальной реабилитации ребенка, ориентировать в нормативно-правовых вопросах. За более подробной информацией родители должны быть перенаправлены в органы опеки </w:t>
      </w:r>
      <w:r>
        <w:br/>
        <w:t xml:space="preserve">и попечительства по месту жительства. </w:t>
      </w:r>
    </w:p>
    <w:p w:rsidR="00F77441" w:rsidRDefault="006C1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Органы опеки Верх-Исетского района г.</w:t>
      </w:r>
      <w:r>
        <w:rPr>
          <w:color w:val="000000"/>
        </w:rPr>
        <w:t xml:space="preserve"> Екатеринбург, ул. Хомякова, д. 14/а Тел.: (343) 368–42–84 </w:t>
      </w:r>
    </w:p>
    <w:p w:rsidR="00F77441" w:rsidRDefault="006C1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Органы опеки Октябрьского района г. Екатеринбург, ул. Розы Люксембург, д. 52, кабинеты № 101, 103, 106 Тел.: (343) 251–39–52, 251–39–53</w:t>
      </w:r>
    </w:p>
    <w:p w:rsidR="00F77441" w:rsidRDefault="006C1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Органы опеки Железнодорожного района г. Екатеринбург, ул. Ко</w:t>
      </w:r>
      <w:r>
        <w:rPr>
          <w:color w:val="000000"/>
        </w:rPr>
        <w:t>уровская, д. 22 Тел.: (343) 323–11–63; 322–38–59; 322–38–25</w:t>
      </w:r>
    </w:p>
    <w:p w:rsidR="00F77441" w:rsidRDefault="006C1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Органы опеки Орджоникидзевского района г. Екатеринбург, ул. Бабушкина, д. 22 Тел.: (343) 349–38–22</w:t>
      </w:r>
    </w:p>
    <w:p w:rsidR="00F77441" w:rsidRDefault="006C1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Органы опеки Кировского района г. Екатеринбург, ул. Уральская, д. 8 Тел.: (343) 365–76–65, 365–93</w:t>
      </w:r>
      <w:r>
        <w:rPr>
          <w:color w:val="000000"/>
        </w:rPr>
        <w:t xml:space="preserve">–98, 228–55–61 </w:t>
      </w:r>
    </w:p>
    <w:p w:rsidR="00F77441" w:rsidRDefault="006C1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Органы опеки Чкаловского района г. Екатеринбург, пер. Автомобильный, 3 Тел.: (343) 217–21–76</w:t>
      </w:r>
    </w:p>
    <w:p w:rsidR="00F77441" w:rsidRDefault="006C13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contextualSpacing/>
        <w:rPr>
          <w:color w:val="000000"/>
        </w:rPr>
      </w:pPr>
      <w:r>
        <w:rPr>
          <w:color w:val="000000"/>
        </w:rPr>
        <w:t>Органы опеки Ленинского района г. Екатеринбург, ул. Шейнкмана, д. 22 Тел.: (343) 371–81–56</w:t>
      </w:r>
    </w:p>
    <w:p w:rsidR="00F77441" w:rsidRDefault="006C138B">
      <w:pPr>
        <w:spacing w:after="160" w:line="259" w:lineRule="auto"/>
        <w:ind w:firstLine="0"/>
        <w:jc w:val="left"/>
        <w:rPr>
          <w:b/>
        </w:rPr>
      </w:pPr>
      <w:r>
        <w:br w:type="page"/>
      </w:r>
    </w:p>
    <w:p w:rsidR="00F77441" w:rsidRDefault="00F77441">
      <w:pPr>
        <w:ind w:firstLine="0"/>
        <w:jc w:val="center"/>
        <w:rPr>
          <w:b/>
        </w:rPr>
      </w:pPr>
    </w:p>
    <w:p w:rsidR="00F77441" w:rsidRDefault="006C138B">
      <w:pPr>
        <w:pStyle w:val="1"/>
        <w:jc w:val="center"/>
        <w:rPr>
          <w:b/>
        </w:rPr>
      </w:pPr>
      <w:bookmarkStart w:id="11" w:name="_17dp8vu" w:colFirst="0" w:colLast="0"/>
      <w:bookmarkEnd w:id="11"/>
      <w:r>
        <w:rPr>
          <w:b/>
        </w:rPr>
        <w:t>Заключение</w:t>
      </w:r>
    </w:p>
    <w:p w:rsidR="00F77441" w:rsidRDefault="00F77441"/>
    <w:p w:rsidR="00F77441" w:rsidRDefault="006C138B">
      <w:r>
        <w:t>В заключении можно сделать вывод о том, что эффективность консультативной помощи зависит от качества  реализации оказываемых услуг, предоставления специалистом клиенту всего спектра необходимой информации.</w:t>
      </w:r>
    </w:p>
    <w:p w:rsidR="00F77441" w:rsidRDefault="006C138B">
      <w:r>
        <w:t xml:space="preserve">Выбор форм и методов работы зависит от количества </w:t>
      </w:r>
      <w:r>
        <w:t>участников и отношений между ними, а также учета особенностей и потребностей семьи в каждом конкретном случае.</w:t>
      </w:r>
    </w:p>
    <w:p w:rsidR="00F77441" w:rsidRDefault="006C138B">
      <w:r>
        <w:t>Родительское просвещение дает возможность педагогам эффективно сотрудничать с родителями (законным представителями) по вопросам воспитания, разви</w:t>
      </w:r>
      <w:r>
        <w:t>тия и обучения детей, совместно и своевременно преодолевать трудности детско-родительских отношений.</w:t>
      </w:r>
    </w:p>
    <w:p w:rsidR="00F77441" w:rsidRDefault="006C138B">
      <w:r>
        <w:t xml:space="preserve">Консультативная помощь семьям, имеющим детей, позволяет своевременно решать возникающие сложности в поведении детей, а также находить наиболее эффективные </w:t>
      </w:r>
      <w:r>
        <w:t xml:space="preserve">способы взаимодействия между родителем и ребенком. </w:t>
      </w:r>
    </w:p>
    <w:p w:rsidR="00F77441" w:rsidRDefault="006C138B">
      <w:r>
        <w:t>Граждане, желающие принять на воспитание детей, оставшихся без попечения родителей и родители, желающим восстановиться в родительских правах в ходе консультирования могут получить информацию о процедуре п</w:t>
      </w:r>
      <w:r>
        <w:t>ринятия ребенка в семью, а также о психологических особенностях данной категории и детей.</w:t>
      </w:r>
    </w:p>
    <w:p w:rsidR="00F77441" w:rsidRDefault="006C138B">
      <w:r>
        <w:t>Специалисты, занимающиеся вопросами консультирования и просвещения родителей, в рамках своей компетенции, могут не только  предоставлять клиентам интересующую их инфо</w:t>
      </w:r>
      <w:r>
        <w:t>рмацию, но и направлять в специализированные центры, медицинские, социальные и иные организации для получения квалифицированной помощи.</w:t>
      </w:r>
    </w:p>
    <w:p w:rsidR="00F77441" w:rsidRDefault="00F77441"/>
    <w:p w:rsidR="00F77441" w:rsidRDefault="006C138B">
      <w:pPr>
        <w:rPr>
          <w:b/>
        </w:rPr>
      </w:pPr>
      <w:r>
        <w:br w:type="page"/>
      </w:r>
    </w:p>
    <w:p w:rsidR="00F77441" w:rsidRDefault="006C138B">
      <w:pPr>
        <w:pStyle w:val="1"/>
        <w:jc w:val="center"/>
        <w:rPr>
          <w:b/>
        </w:rPr>
      </w:pPr>
      <w:bookmarkStart w:id="12" w:name="_3rdcrjn" w:colFirst="0" w:colLast="0"/>
      <w:bookmarkEnd w:id="12"/>
      <w:r>
        <w:rPr>
          <w:b/>
        </w:rPr>
        <w:t>Библиографический список:</w:t>
      </w:r>
    </w:p>
    <w:p w:rsidR="00F77441" w:rsidRDefault="00F77441"/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Федеральный Закон от 29.12.2012 N 273-ФЗ (ред. от 02.07.2021) «Об образовании в Российской</w:t>
      </w:r>
      <w:r>
        <w:rPr>
          <w:color w:val="000000"/>
        </w:rPr>
        <w:t xml:space="preserve"> Федерации» (с изм. и доп., вступ. в силу с 13.07.2021). </w:t>
      </w:r>
    </w:p>
    <w:p w:rsidR="00F77441" w:rsidRDefault="006C138B">
      <w:pPr>
        <w:numPr>
          <w:ilvl w:val="0"/>
          <w:numId w:val="9"/>
        </w:numPr>
        <w:spacing w:line="259" w:lineRule="auto"/>
        <w:ind w:left="0" w:firstLine="709"/>
        <w:contextualSpacing/>
      </w:pPr>
      <w:r>
        <w:t>Федеральный закон от 21.12.1996 №159 ФЗ (ред.17.02.2021) «О дополнительных гарантиях по социальной поддержке детей-сирот и детей, оставшихся без попечения родителей».</w:t>
      </w:r>
      <w:r>
        <w:rPr>
          <w:b/>
        </w:rPr>
        <w:t xml:space="preserve"> 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Распоряжение Правительства Рос</w:t>
      </w:r>
      <w:r>
        <w:rPr>
          <w:color w:val="000000"/>
        </w:rPr>
        <w:t xml:space="preserve">сийской Федерации от 25 августа 2014 г. N 1618-р г. Москва «Концепция государственной семейной политики в Российской Федерации на период до 2025 года». 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Распоряжение Минпросвещения России от 01.03.2019 N Р-26 «Об утверждении методических рекомендаций по ор</w:t>
      </w:r>
      <w:r>
        <w:rPr>
          <w:color w:val="000000"/>
        </w:rPr>
        <w:t xml:space="preserve">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родителей». 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Гельмут Фигдо</w:t>
      </w:r>
      <w:r>
        <w:rPr>
          <w:color w:val="000000"/>
        </w:rPr>
        <w:t>р. Развод. Излечение травмы утраты и предательства – СПб.:Питер,2021. – 400с.:ил. – (Серия «Психология для профессионалов»).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Багулина, Н.В. Влияние семьи на формирование аддиктивных механизмов поведения / Н.В. Багулина. – Москва // Аддиктивное поведение: п</w:t>
      </w:r>
      <w:r>
        <w:rPr>
          <w:color w:val="000000"/>
        </w:rPr>
        <w:t>рофилактика и реабилитация : материалы всероссийской научно-практической конференции с международным участием, 22-23.04.2011, Москва / ред. В.В. Барцалкина, Н.Б. Флорова, В.В. Аршинова. – Москва : МГППУ, 2011. – С. 73-77.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Будкина И.С., Гришина Т.В., Литвин</w:t>
      </w:r>
      <w:r>
        <w:rPr>
          <w:color w:val="000000"/>
        </w:rPr>
        <w:t>цева Л.А., Никитина Н.А., Писанина А.Н., Пригодич Е.Г., Шульга В.С. Школьная модель профилактики делинквентного (отклоняющегося) поведения обучающихся на основе медиативного подхода, организации деятельности служб школьной медиации в Красноярском крае: уче</w:t>
      </w:r>
      <w:r>
        <w:rPr>
          <w:color w:val="000000"/>
        </w:rPr>
        <w:t>бно-методическое пособие. — Красноярск: Издательский дом «Восточная Сибирь», 2019. — 200 с.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Буянов М. И. Системные психоневрологические расстройства у детей и подростков (руководство для врачей и логопедов). М. Российское общество медиков-литераторов, 1995</w:t>
      </w:r>
      <w:r>
        <w:rPr>
          <w:color w:val="000000"/>
        </w:rPr>
        <w:t>, 192 с.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Дети с нарушениями развития: психологическая помощь родителям: учеб. Пособие для студ. Высш. Учеб. Заведений / М.П. Краузе ; предисл. Й. Фенглера ; пер. с нем. К.А. Назаретян ; науч. ред. рус. текста Н.М. Назарова. – М. : Издательский центр «Акаде</w:t>
      </w:r>
      <w:r>
        <w:rPr>
          <w:color w:val="000000"/>
        </w:rPr>
        <w:t>мия», 2006. – 208 с.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Иващенко, Н.А. Теоретический анализ представлений о способах преодоления личностных кризисов в современной психологии / Н.А. Иващенко // Вестник ЮУрГУ. Серия «Психология». - 2017. - т. 10, № 2. -с. 36-42.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Исследование девиантных форм поведения в студенческой среде: методические указания /И. И. Черёмушникова, Е.С. Барышева. – Оренбург: ГОУ ОГУ, 2008. – 109 с.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 xml:space="preserve">Кори Д. Теория и практика группового консультирования/Пер. с англ. Е. Рачковой. — М.: Изд-во Эксмо, </w:t>
      </w:r>
      <w:r>
        <w:rPr>
          <w:color w:val="000000"/>
        </w:rPr>
        <w:t>2003. — 640 с.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Малкина-Пых И. Г. Возрастные кризисы взрослости. –– М.: Изд-во Эксмо, 2005. – 416 с.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Менделевич В.Д. Наркозависимость и коморбидные расстройства поведения (психологические и психопатологические аспекты). – М.: МЕДпресс-информ, 2003. – 328 с.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Менделевич В.Д. Психология девиантного поведения. Учебное пособие. — СПб.: Речь, 2005. – С.12-20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Методическое пособие по практическому использованию модели механизма «субъектной» социализации в целом и детей, находящихся в трудной жизненной ситуации и соц</w:t>
      </w:r>
      <w:r>
        <w:rPr>
          <w:color w:val="000000"/>
        </w:rPr>
        <w:t xml:space="preserve">иально опасном положении [Электронный ресурс] / Под ред. академика РАН М.К. Горшкова. – М.: Институт социологии РАН, 2015. – 215 с. 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Пономарева И. М. Работа психолога в кризисных службах: учебное пособие. — СПб.: СПбГИПСР, 2014. — 197 с.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Профилактика девиа</w:t>
      </w:r>
      <w:r>
        <w:rPr>
          <w:color w:val="000000"/>
        </w:rPr>
        <w:t>нтных форм поведения у несовершеннолетних: сборник методических рекомендаций для педагогов / авт. Сост. И.А. Стенникова, К.С. Шалаева, М.С. Сергеева, Н.С. Сопочкина; ГБУ СО «Центр психолого-педагогической, медицинской и социальной помощи «Ладо» . – Екатери</w:t>
      </w:r>
      <w:r>
        <w:rPr>
          <w:color w:val="000000"/>
        </w:rPr>
        <w:t>нбург, 2015. – 69 с.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Ткачева В. В. Технологии психологического изучения семей, воспитывающих детей с отклонениями в развитии : учеб. пособие для студентов вузов, обучающихся по направлению и специальностям «Психология» / В. В. Ткачева. - Москва : УМК «Псих</w:t>
      </w:r>
      <w:r>
        <w:rPr>
          <w:color w:val="000000"/>
        </w:rPr>
        <w:t>ология» : Московский психолого-социальный ин-т, 2006. - 319 с.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 xml:space="preserve">Трифаненкова С. В. Кризис психологического развития ребенка «Одного года» // Вестник Смоленской государственной медицинской академии. 2003. №5. 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Шапиро Б. Ю. Консультирование в практической пси</w:t>
      </w:r>
      <w:r>
        <w:rPr>
          <w:color w:val="000000"/>
        </w:rPr>
        <w:t>хосоциальной работе // Социальные технологии и исследования. 2003. №1. С. 40-49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 xml:space="preserve">Школьная модель профилактики делинквентного (отклоняющегося) поведения обучающихся на основе реализации медиативного подхода, организации деятельности служб школьной медиации: </w:t>
      </w:r>
      <w:r>
        <w:rPr>
          <w:color w:val="000000"/>
        </w:rPr>
        <w:t>методические рекомендации / авторы-составители В.С. Шульга, Е.Г. Пригодич, И.С. Будкина, Л.А. Литвинцева, Н.А. Никитина, Т.В. Гришина. – Красноярск : АНО ДПО «Красноярский институт развития духовно-нравственной культуры», 2019. – 79 с.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Шнейдер Л.Б., Вольно</w:t>
      </w:r>
      <w:r>
        <w:rPr>
          <w:color w:val="000000"/>
        </w:rPr>
        <w:t>ва Г.В., Зыкова М.Н. Психологическое консультирование. Учебное пособие для студентов высших учебных заведений. Серия «Серебряная сова». – М.: Ижица, 2002. – 224 с.</w:t>
      </w:r>
    </w:p>
    <w:p w:rsidR="00F77441" w:rsidRDefault="006C13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Ягнюк К.В. Анатомия терапевтической коммуникации. Базовые навыки и техники. Учебное пособие:</w:t>
      </w:r>
      <w:r>
        <w:rPr>
          <w:color w:val="000000"/>
        </w:rPr>
        <w:t xml:space="preserve"> Когито-Центр; М.; 2014– 220 с.</w:t>
      </w:r>
    </w:p>
    <w:p w:rsidR="00F77441" w:rsidRDefault="00F77441">
      <w:pPr>
        <w:ind w:firstLine="0"/>
      </w:pPr>
    </w:p>
    <w:p w:rsidR="00F77441" w:rsidRDefault="006C138B">
      <w:pPr>
        <w:rPr>
          <w:b/>
        </w:rPr>
      </w:pPr>
      <w:r>
        <w:rPr>
          <w:b/>
        </w:rPr>
        <w:t>Список ресурсов информационно-телекоммуникационной сети «Интернет»:</w:t>
      </w:r>
    </w:p>
    <w:p w:rsidR="00F77441" w:rsidRDefault="006C13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 xml:space="preserve">Официальный интернет-портал правовой информации </w:t>
      </w:r>
      <w:hyperlink r:id="rId19">
        <w:r>
          <w:rPr>
            <w:color w:val="0563C1"/>
            <w:u w:val="single"/>
          </w:rPr>
          <w:t>http://pravo.gov.ru/</w:t>
        </w:r>
      </w:hyperlink>
    </w:p>
    <w:p w:rsidR="00F77441" w:rsidRDefault="006C13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 xml:space="preserve">Сайт Министерства просвещения Российской Федерации </w:t>
      </w:r>
      <w:hyperlink r:id="rId20">
        <w:r>
          <w:rPr>
            <w:color w:val="0563C1"/>
            <w:u w:val="single"/>
          </w:rPr>
          <w:t>https://edu.gov.ru/national-project/about/</w:t>
        </w:r>
      </w:hyperlink>
      <w:r>
        <w:rPr>
          <w:color w:val="000000"/>
        </w:rPr>
        <w:t xml:space="preserve"> </w:t>
      </w:r>
    </w:p>
    <w:p w:rsidR="00F77441" w:rsidRDefault="006C13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 xml:space="preserve">Сайт ИИЦ-Научной библиотеки </w:t>
      </w:r>
      <w:hyperlink r:id="rId21">
        <w:r>
          <w:rPr>
            <w:color w:val="0563C1"/>
            <w:u w:val="single"/>
          </w:rPr>
          <w:t>http://library.uspu.ru</w:t>
        </w:r>
      </w:hyperlink>
      <w:r>
        <w:rPr>
          <w:color w:val="000000"/>
        </w:rPr>
        <w:t xml:space="preserve"> </w:t>
      </w:r>
    </w:p>
    <w:p w:rsidR="00F77441" w:rsidRDefault="006C13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ЭБС и</w:t>
      </w:r>
      <w:r>
        <w:rPr>
          <w:color w:val="000000"/>
        </w:rPr>
        <w:t xml:space="preserve">здательства ЛАНЬ </w:t>
      </w:r>
      <w:hyperlink r:id="rId22">
        <w:r>
          <w:rPr>
            <w:color w:val="0563C1"/>
            <w:u w:val="single"/>
          </w:rPr>
          <w:t>http://e.lanbook.com</w:t>
        </w:r>
      </w:hyperlink>
      <w:r>
        <w:rPr>
          <w:color w:val="000000"/>
        </w:rPr>
        <w:t xml:space="preserve"> </w:t>
      </w:r>
    </w:p>
    <w:p w:rsidR="00F77441" w:rsidRDefault="006C13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 xml:space="preserve">Научная электронная библиотека eLIBRARY.RU </w:t>
      </w:r>
      <w:hyperlink r:id="rId23">
        <w:r>
          <w:rPr>
            <w:color w:val="0563C1"/>
            <w:u w:val="single"/>
          </w:rPr>
          <w:t>http://elibrary.ru</w:t>
        </w:r>
      </w:hyperlink>
      <w:r>
        <w:rPr>
          <w:color w:val="000000"/>
        </w:rPr>
        <w:t xml:space="preserve"> </w:t>
      </w:r>
    </w:p>
    <w:p w:rsidR="00F77441" w:rsidRDefault="006C13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 xml:space="preserve">Научная электронная библиотека «Киберленинка» </w:t>
      </w:r>
      <w:hyperlink r:id="rId24">
        <w:r>
          <w:rPr>
            <w:color w:val="0563C1"/>
            <w:u w:val="single"/>
          </w:rPr>
          <w:t>http://cyberleninka.ru</w:t>
        </w:r>
      </w:hyperlink>
      <w:r>
        <w:rPr>
          <w:color w:val="000000"/>
        </w:rPr>
        <w:t xml:space="preserve"> </w:t>
      </w:r>
    </w:p>
    <w:p w:rsidR="00F77441" w:rsidRDefault="006C13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 xml:space="preserve">Сайт профессионального интернет-издания «Психологическая газета» </w:t>
      </w:r>
      <w:hyperlink r:id="rId25">
        <w:r>
          <w:rPr>
            <w:color w:val="0563C1"/>
            <w:u w:val="single"/>
          </w:rPr>
          <w:t>www.psy.su</w:t>
        </w:r>
      </w:hyperlink>
      <w:r>
        <w:rPr>
          <w:color w:val="000000"/>
        </w:rPr>
        <w:t xml:space="preserve"> </w:t>
      </w:r>
    </w:p>
    <w:p w:rsidR="00F77441" w:rsidRDefault="006C13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 xml:space="preserve">Сайт Благотворительного фонда «Измени одну жизнь» </w:t>
      </w:r>
      <w:hyperlink r:id="rId26">
        <w:r>
          <w:rPr>
            <w:color w:val="0563C1"/>
            <w:u w:val="single"/>
          </w:rPr>
          <w:t>https://changeonelife.ru/</w:t>
        </w:r>
      </w:hyperlink>
      <w:r>
        <w:rPr>
          <w:color w:val="000000"/>
        </w:rPr>
        <w:t xml:space="preserve"> </w:t>
      </w:r>
    </w:p>
    <w:p w:rsidR="00F77441" w:rsidRDefault="006C13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 xml:space="preserve">Сайт информационный медицинский портал MEDGIS.ru </w:t>
      </w:r>
      <w:hyperlink r:id="rId27">
        <w:r>
          <w:rPr>
            <w:color w:val="0563C1"/>
            <w:u w:val="single"/>
          </w:rPr>
          <w:t>https://rdp1.medgis.ru/</w:t>
        </w:r>
      </w:hyperlink>
      <w:r>
        <w:rPr>
          <w:color w:val="000000"/>
        </w:rPr>
        <w:t xml:space="preserve"> </w:t>
      </w:r>
    </w:p>
    <w:p w:rsidR="00F77441" w:rsidRDefault="006C138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 xml:space="preserve">Сайт педагогического сообщества Екатерины Пашковой — PEDSOVET.SU. </w:t>
      </w:r>
      <w:hyperlink r:id="rId28">
        <w:r>
          <w:rPr>
            <w:color w:val="0563C1"/>
            <w:u w:val="single"/>
          </w:rPr>
          <w:t>https://pedsovet.su</w:t>
        </w:r>
      </w:hyperlink>
      <w:r>
        <w:rPr>
          <w:color w:val="000000"/>
        </w:rPr>
        <w:t xml:space="preserve"> </w:t>
      </w:r>
    </w:p>
    <w:p w:rsidR="00F77441" w:rsidRDefault="006C138B">
      <w:pPr>
        <w:spacing w:after="160" w:line="259" w:lineRule="auto"/>
        <w:ind w:firstLine="0"/>
        <w:jc w:val="left"/>
      </w:pPr>
      <w:r>
        <w:br w:type="page"/>
      </w:r>
    </w:p>
    <w:p w:rsidR="00F77441" w:rsidRDefault="006C138B">
      <w:pPr>
        <w:pStyle w:val="1"/>
        <w:jc w:val="center"/>
        <w:rPr>
          <w:b/>
        </w:rPr>
      </w:pPr>
      <w:bookmarkStart w:id="13" w:name="_26in1rg" w:colFirst="0" w:colLast="0"/>
      <w:bookmarkEnd w:id="13"/>
      <w:r>
        <w:rPr>
          <w:b/>
        </w:rPr>
        <w:t>Приложение</w:t>
      </w:r>
    </w:p>
    <w:p w:rsidR="00F77441" w:rsidRDefault="006C138B">
      <w:pPr>
        <w:pStyle w:val="1"/>
        <w:jc w:val="right"/>
        <w:rPr>
          <w:b/>
        </w:rPr>
      </w:pPr>
      <w:bookmarkStart w:id="14" w:name="_lnxbz9" w:colFirst="0" w:colLast="0"/>
      <w:bookmarkEnd w:id="14"/>
      <w:r>
        <w:rPr>
          <w:b/>
        </w:rPr>
        <w:t>Приложение № 1.</w:t>
      </w:r>
    </w:p>
    <w:p w:rsidR="00F77441" w:rsidRDefault="006C138B">
      <w:r>
        <w:t>Таблица 1. Особенности возрастных кризисов у детей и подростков.</w:t>
      </w:r>
    </w:p>
    <w:p w:rsidR="00F77441" w:rsidRDefault="00F77441"/>
    <w:tbl>
      <w:tblPr>
        <w:tblStyle w:val="af1"/>
        <w:tblW w:w="1006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1417"/>
        <w:gridCol w:w="1559"/>
        <w:gridCol w:w="1560"/>
        <w:gridCol w:w="2126"/>
        <w:gridCol w:w="2126"/>
      </w:tblGrid>
      <w:tr w:rsidR="00F77441">
        <w:trPr>
          <w:trHeight w:val="840"/>
          <w:jc w:val="right"/>
        </w:trPr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Проявления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Новообразования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Эффективные педагогические приемы</w:t>
            </w:r>
          </w:p>
        </w:tc>
      </w:tr>
      <w:tr w:rsidR="00F77441">
        <w:trPr>
          <w:trHeight w:val="1120"/>
          <w:jc w:val="right"/>
        </w:trPr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 новорожденности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Противоречие между биологическими потребностями и отсутствием врожденных способностей к автономному развитию 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беспомощность и зависимость от взрослого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Забота взрослых, формирование и укрепление привязанности </w:t>
            </w:r>
          </w:p>
          <w:p w:rsidR="00F77441" w:rsidRDefault="00F774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доверие к миру, привязанность, потребность в новых впечатлениях и эмоциональных контактах со взрослыми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Насыщенное эмоциональное и тактильное общение с ребенком, любовь и забота</w:t>
            </w:r>
          </w:p>
        </w:tc>
      </w:tr>
      <w:tr w:rsidR="00F77441">
        <w:trPr>
          <w:trHeight w:val="1120"/>
          <w:jc w:val="right"/>
        </w:trPr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 1 года жизни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физической самостоятельности, сопротивление ограничению активности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Резкое увеличение новых форм поведения,</w:t>
            </w:r>
          </w:p>
          <w:p w:rsidR="00F77441" w:rsidRDefault="006C13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повышенная чувствительность к порицаниям и замечаниям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смыслом предмета во взаимодействии с ним, эмоциональный контакт со взрос</w:t>
            </w:r>
            <w:r>
              <w:rPr>
                <w:sz w:val="24"/>
                <w:szCs w:val="24"/>
              </w:rPr>
              <w:t>лыми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Разделение на своих и чужих, формирование поведения следования</w:t>
            </w:r>
            <w:r>
              <w:rPr>
                <w:sz w:val="24"/>
                <w:szCs w:val="24"/>
              </w:rPr>
              <w:br/>
              <w:t>Ходьба, речь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Стимулирование положительных действий, эмоциональная поддержка ребенка, положительный пример взрослого</w:t>
            </w:r>
          </w:p>
        </w:tc>
      </w:tr>
      <w:tr w:rsidR="00F77441">
        <w:trPr>
          <w:trHeight w:val="1120"/>
          <w:jc w:val="right"/>
        </w:trPr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 3 лет (Кризис негативизма)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самосознания, стремление</w:t>
            </w:r>
            <w:r>
              <w:rPr>
                <w:sz w:val="24"/>
                <w:szCs w:val="24"/>
              </w:rPr>
              <w:t xml:space="preserve"> к самоутверждению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Обесценивание взрослых и протест против ограничений и требований, независимость, негативизм, упрямство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Деятельностное сотрудничество со взрослыми, общение со сверстниками во время совместной игры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Разрыв симбиотической связи с родителями,</w:t>
            </w:r>
            <w:r>
              <w:rPr>
                <w:sz w:val="24"/>
                <w:szCs w:val="24"/>
              </w:rPr>
              <w:t xml:space="preserve"> приспособление к ограничениям, способность сравнивать себя с другими, развитие наглядно-образного мышления 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эмоциональной поддержки с последовательными требованиями; предоставление ребенку сферы деятельности, в которой он может проявить самостоя</w:t>
            </w:r>
            <w:r>
              <w:rPr>
                <w:sz w:val="24"/>
                <w:szCs w:val="24"/>
              </w:rPr>
              <w:t>тельность; использование вариативных моделей разрешения конфликтов</w:t>
            </w:r>
          </w:p>
        </w:tc>
      </w:tr>
      <w:tr w:rsidR="00F77441">
        <w:trPr>
          <w:trHeight w:val="1120"/>
          <w:jc w:val="right"/>
        </w:trPr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 7 лет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самосознания, адаптация к социальным нормам, принятие ответственности за свои поступки 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Потеря непосредственности, манерность, замкнутость, неуправляемость 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значимая и оцениваемая деятельность, познание и общение со сверстниками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ценностно-смысловых установок родителей,</w:t>
            </w:r>
          </w:p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произвольность интеллектуальной активности, составление внутреннего плана действий, самоконтроль, рефлексия 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вып</w:t>
            </w:r>
            <w:r>
              <w:rPr>
                <w:sz w:val="24"/>
                <w:szCs w:val="24"/>
              </w:rPr>
              <w:t>олнения обязанностей, осознанных самостоятельных решений, успехов. Обоснованность запретов, предоставление самостоятельности соответственно уровню возможностей.</w:t>
            </w:r>
          </w:p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Предпочтительно воздействие через убеждение</w:t>
            </w:r>
          </w:p>
        </w:tc>
      </w:tr>
      <w:tr w:rsidR="00F77441">
        <w:trPr>
          <w:trHeight w:val="1120"/>
          <w:jc w:val="right"/>
        </w:trPr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 подросткового возраста (12-15 лет)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Половое </w:t>
            </w:r>
            <w:r>
              <w:rPr>
                <w:sz w:val="24"/>
                <w:szCs w:val="24"/>
              </w:rPr>
              <w:t>созревание и сопутствующие гормональные, физиологические и психические изменения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Притязания на взрослость и независимость без возможности полноценно их реализовать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Ощущение себя взрослым, значимым и самостоятельным, активное взаимодействие в близком кругу </w:t>
            </w:r>
            <w:r>
              <w:rPr>
                <w:sz w:val="24"/>
                <w:szCs w:val="24"/>
              </w:rPr>
              <w:t>общения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Стремление к взрослости как к равноправию со взрослыми, критическое отношение к окружающим, подчинение нормам коллективной деятельности, интеллектуализация восприятия и памяти</w:t>
            </w:r>
          </w:p>
        </w:tc>
        <w:tc>
          <w:tcPr>
            <w:tcW w:w="0" w:type="auto"/>
          </w:tcPr>
          <w:p w:rsidR="00F77441" w:rsidRDefault="006C13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Справедливость и уважение, последовательность в наказании и поощрении, л</w:t>
            </w:r>
            <w:r>
              <w:rPr>
                <w:sz w:val="24"/>
                <w:szCs w:val="24"/>
              </w:rPr>
              <w:t>ичный нравственный пример взрослых</w:t>
            </w:r>
          </w:p>
        </w:tc>
      </w:tr>
      <w:tr w:rsidR="00F77441">
        <w:trPr>
          <w:trHeight w:val="1120"/>
          <w:jc w:val="right"/>
        </w:trPr>
        <w:tc>
          <w:tcPr>
            <w:tcW w:w="0" w:type="auto"/>
          </w:tcPr>
          <w:p w:rsidR="00F77441" w:rsidRDefault="006C13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 совершеннолетия (16-20 лет)</w:t>
            </w:r>
          </w:p>
        </w:tc>
        <w:tc>
          <w:tcPr>
            <w:tcW w:w="0" w:type="auto"/>
          </w:tcPr>
          <w:p w:rsidR="00F77441" w:rsidRDefault="006C13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к взрослой самостоятельной жизни и принятие полной ответственности за свой выбор и действия</w:t>
            </w:r>
          </w:p>
        </w:tc>
        <w:tc>
          <w:tcPr>
            <w:tcW w:w="0" w:type="auto"/>
          </w:tcPr>
          <w:p w:rsidR="00F77441" w:rsidRDefault="006C13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прямого подчинения взрослому, ориентация на нормы референтной группы сверстников, активное формирование личностных установок, появление способности к самовоспитанию</w:t>
            </w:r>
          </w:p>
        </w:tc>
        <w:tc>
          <w:tcPr>
            <w:tcW w:w="0" w:type="auto"/>
          </w:tcPr>
          <w:p w:rsidR="00F77441" w:rsidRDefault="006C13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Самоопределение, общение со сверстниками и старшими в референтной группе</w:t>
            </w:r>
          </w:p>
        </w:tc>
        <w:tc>
          <w:tcPr>
            <w:tcW w:w="0" w:type="auto"/>
          </w:tcPr>
          <w:p w:rsidR="00F77441" w:rsidRDefault="006C13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Мировоззр</w:t>
            </w:r>
            <w:r>
              <w:rPr>
                <w:sz w:val="24"/>
                <w:szCs w:val="24"/>
              </w:rPr>
              <w:t>ение, профессиональные интересы, самосознание, волевое саморазвитие, самоопределение</w:t>
            </w:r>
          </w:p>
        </w:tc>
        <w:tc>
          <w:tcPr>
            <w:tcW w:w="0" w:type="auto"/>
          </w:tcPr>
          <w:p w:rsidR="00F77441" w:rsidRDefault="006C138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Уважение к мнениям и убеждениям молодых людей, эмоциональная поддержка и принятие помощи </w:t>
            </w:r>
          </w:p>
        </w:tc>
      </w:tr>
    </w:tbl>
    <w:p w:rsidR="00F77441" w:rsidRDefault="00F77441"/>
    <w:p w:rsidR="00F77441" w:rsidRDefault="006C138B">
      <w:pPr>
        <w:spacing w:after="160" w:line="259" w:lineRule="auto"/>
        <w:ind w:firstLine="0"/>
        <w:jc w:val="left"/>
      </w:pPr>
      <w:r>
        <w:br w:type="page"/>
      </w:r>
    </w:p>
    <w:p w:rsidR="00F77441" w:rsidRDefault="006C138B">
      <w:pPr>
        <w:pStyle w:val="1"/>
        <w:jc w:val="right"/>
        <w:rPr>
          <w:b/>
        </w:rPr>
      </w:pPr>
      <w:bookmarkStart w:id="15" w:name="_35nkun2" w:colFirst="0" w:colLast="0"/>
      <w:bookmarkEnd w:id="15"/>
      <w:r>
        <w:rPr>
          <w:b/>
        </w:rPr>
        <w:t>Приложение № 2.</w:t>
      </w:r>
    </w:p>
    <w:p w:rsidR="00F77441" w:rsidRDefault="00F77441">
      <w:pPr>
        <w:jc w:val="center"/>
        <w:rPr>
          <w:b/>
        </w:rPr>
      </w:pPr>
    </w:p>
    <w:p w:rsidR="00F77441" w:rsidRDefault="006C138B">
      <w:pPr>
        <w:jc w:val="center"/>
        <w:rPr>
          <w:b/>
        </w:rPr>
      </w:pPr>
      <w:r>
        <w:rPr>
          <w:b/>
        </w:rPr>
        <w:t>Алгоритм работы с родителями детей, переживающими ненорматив</w:t>
      </w:r>
      <w:r>
        <w:rPr>
          <w:b/>
        </w:rPr>
        <w:t>ный кризис</w:t>
      </w:r>
    </w:p>
    <w:p w:rsidR="00F77441" w:rsidRDefault="00F77441"/>
    <w:p w:rsidR="00F77441" w:rsidRDefault="006C138B">
      <w:r>
        <w:t>Уровень стресса членов семьи в значительной степени обусловлен стадией кризиса, которую переживает семья. В случае, если родители знают актуальные потребности ребенка, способны адекватно удовлетворить их и испытывают лишь некоторые затруднения,</w:t>
      </w:r>
      <w:r>
        <w:t xml:space="preserve"> а также могут самостоятельно нормализовать свою жизнь и процесс воспитания детей, то можно сделать вывод о переживании в семье докризисной стадии развития ситуации. При наличии позитивной семейной атмосферы, чувства вины и ответственности у родителей за ж</w:t>
      </w:r>
      <w:r>
        <w:t>естокое обращение с ребенком, способности без посторонней помощи создать безопасные и благоприятные условия для развития ребенка, можно выявить раннюю стадию переживания кризиса в семье. Семья на поздней стадии кризиса не считается с основными потребностям</w:t>
      </w:r>
      <w:r>
        <w:t>и ребенка, применяет неадекватные воспитательные меры по отношению к ребенку, получает удовлетворение от процесса наказания.  В такой семье родители не в состоянии самостоятельно принимать и выполнять обязанности в отношении своих детей. В хронической стад</w:t>
      </w:r>
      <w:r>
        <w:t>ии кризиса родители не могут выполнять даже то, что планируют вместе со специалистами. В таких ситуациях часто применяется ограничение в родительских правах.</w:t>
      </w:r>
    </w:p>
    <w:p w:rsidR="00F77441" w:rsidRDefault="006C138B">
      <w:r>
        <w:t>Сочетание стадии кризиса, переживаемого семьей, и доступных ресурсов определяет вектор ресурсности</w:t>
      </w:r>
      <w:r>
        <w:t xml:space="preserve"> семей в кризисных ситуациях (изображен на </w:t>
      </w:r>
      <w:r>
        <w:rPr>
          <w:i/>
          <w:color w:val="000000"/>
        </w:rPr>
        <w:t>Рис.1).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158115</wp:posOffset>
                </wp:positionH>
                <wp:positionV relativeFrom="paragraph">
                  <wp:posOffset>758190</wp:posOffset>
                </wp:positionV>
                <wp:extent cx="5324475" cy="3533775"/>
                <wp:effectExtent l="0" t="0" r="28575" b="28575"/>
                <wp:wrapTopAndBottom distT="0" distB="0"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3533775"/>
                          <a:chOff x="-47625" y="0"/>
                          <a:chExt cx="5328095" cy="3592656"/>
                        </a:xfrm>
                      </wpg:grpSpPr>
                      <wps:wsp>
                        <wps:cNvPr id="1" name="Прямая со стрелкой 1"/>
                        <wps:cNvCnPr/>
                        <wps:spPr>
                          <a:xfrm flipV="1">
                            <a:off x="1047750" y="504825"/>
                            <a:ext cx="0" cy="24453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 стрелкой 2"/>
                        <wps:cNvCnPr/>
                        <wps:spPr>
                          <a:xfrm flipV="1">
                            <a:off x="1028700" y="600075"/>
                            <a:ext cx="2609850" cy="23907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1066800" y="2200275"/>
                            <a:ext cx="81915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1876425" y="2209800"/>
                            <a:ext cx="0" cy="74041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1066800" y="1704975"/>
                            <a:ext cx="135255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2438400" y="1724025"/>
                            <a:ext cx="0" cy="12668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1057275" y="1228725"/>
                            <a:ext cx="1866900" cy="1905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2933700" y="1276350"/>
                            <a:ext cx="0" cy="167386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1076325" y="762000"/>
                            <a:ext cx="23622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3457575" y="790575"/>
                            <a:ext cx="0" cy="21431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Надпись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00175" y="3171825"/>
                            <a:ext cx="7715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23A" w:rsidRDefault="006C138B" w:rsidP="008112BF">
                              <w:r w:rsidRPr="00AC007F">
                                <w:rPr>
                                  <w:sz w:val="24"/>
                                  <w:szCs w:val="24"/>
                                </w:rPr>
                                <w:t>высокая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Надпись 12"/>
                        <wps:cNvSpPr txBox="1"/>
                        <wps:spPr>
                          <a:xfrm>
                            <a:off x="2028825" y="3181350"/>
                            <a:ext cx="8572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1323A" w:rsidRPr="00AC007F" w:rsidRDefault="006C138B" w:rsidP="008112B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C007F">
                                <w:rPr>
                                  <w:sz w:val="24"/>
                                  <w:szCs w:val="24"/>
                                </w:rPr>
                                <w:t>средняя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Надпись 13"/>
                        <wps:cNvSpPr txBox="1"/>
                        <wps:spPr>
                          <a:xfrm>
                            <a:off x="2638425" y="3181350"/>
                            <a:ext cx="6572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1323A" w:rsidRDefault="006C138B" w:rsidP="008112BF">
                              <w:r w:rsidRPr="00AC007F">
                                <w:rPr>
                                  <w:sz w:val="24"/>
                                  <w:szCs w:val="24"/>
                                </w:rPr>
                                <w:t>малая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14"/>
                        <wps:cNvSpPr txBox="1"/>
                        <wps:spPr>
                          <a:xfrm>
                            <a:off x="3124142" y="3052008"/>
                            <a:ext cx="2156328" cy="5406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1323A" w:rsidRPr="00AC007F" w:rsidRDefault="006C138B" w:rsidP="008112B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C007F">
                                <w:rPr>
                                  <w:sz w:val="24"/>
                                  <w:szCs w:val="24"/>
                                </w:rPr>
                                <w:t>доступ к ресурсам ограничен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Надпись 15"/>
                        <wps:cNvSpPr txBox="1"/>
                        <wps:spPr>
                          <a:xfrm>
                            <a:off x="0" y="619125"/>
                            <a:ext cx="10287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1323A" w:rsidRPr="00BD11B4" w:rsidRDefault="006C138B" w:rsidP="008112B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хроническая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Надпись 16"/>
                        <wps:cNvSpPr txBox="1"/>
                        <wps:spPr>
                          <a:xfrm>
                            <a:off x="257175" y="1114425"/>
                            <a:ext cx="75247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1323A" w:rsidRPr="00BD11B4" w:rsidRDefault="006C138B" w:rsidP="008112B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D11B4">
                                <w:rPr>
                                  <w:sz w:val="24"/>
                                  <w:szCs w:val="24"/>
                                </w:rPr>
                                <w:t>поздняя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Надпись 17"/>
                        <wps:cNvSpPr txBox="1"/>
                        <wps:spPr>
                          <a:xfrm>
                            <a:off x="314325" y="1571625"/>
                            <a:ext cx="67627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1323A" w:rsidRPr="00BD11B4" w:rsidRDefault="006C138B" w:rsidP="008112B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D11B4">
                                <w:rPr>
                                  <w:sz w:val="24"/>
                                  <w:szCs w:val="24"/>
                                </w:rPr>
                                <w:t>ранняя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-47625" y="2028825"/>
                            <a:ext cx="1009650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1323A" w:rsidRPr="00BD11B4" w:rsidRDefault="006C138B" w:rsidP="008112BF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BD11B4">
                                <w:rPr>
                                  <w:sz w:val="24"/>
                                  <w:szCs w:val="24"/>
                                </w:rPr>
                                <w:t>роблемная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семья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ая со стрелкой 19"/>
                        <wps:cNvCnPr/>
                        <wps:spPr>
                          <a:xfrm>
                            <a:off x="1076325" y="2981325"/>
                            <a:ext cx="27146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Надпись 20"/>
                        <wps:cNvSpPr txBox="1"/>
                        <wps:spPr>
                          <a:xfrm>
                            <a:off x="152536" y="0"/>
                            <a:ext cx="4975430" cy="457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31323A" w:rsidRDefault="006C138B" w:rsidP="008112BF">
                              <w:pPr>
                                <w:jc w:val="center"/>
                              </w:pPr>
                              <w:r w:rsidRPr="00E745CD">
                                <w:t>Рис 1. Вектор ресурсности семей в кризисных ситуациях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5" o:spid="_x0000_s1026" style="position:absolute;left:0;text-align:left;margin-left:12.45pt;margin-top:59.7pt;width:419.25pt;height:278.25pt;z-index:251658240;mso-position-horizontal-relative:margin" coordorigin="-476" coordsize="53280,3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7" type="#_x0000_t32" style="position:absolute;left:10477;top:5048;width:0;height:244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" strokecolor="black [3200]" strokeweight=".5pt">
                  <v:stroke endarrow="block" joinstyle="miter"/>
                </v:shape>
                <v:shape id="Прямая со стрелкой 2" o:spid="_x0000_s1028" type="#_x0000_t32" style="position:absolute;left:10287;top:6000;width:26098;height:239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SKwwAAANo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OFyJd4AvfwHAAD//wMAUEsBAi0AFAAGAAgAAAAhANvh9svuAAAAhQEAABMAAAAAAAAAAAAA&#10;AAAAAAAAAFtDb250ZW50X1R5cGVzXS54bWxQSwECLQAUAAYACAAAACEAWvQsW78AAAAVAQAACwAA&#10;AAAAAAAAAAAAAAAfAQAAX3JlbHMvLnJlbHNQSwECLQAUAAYACAAAACEAupzkisMAAADaAAAADwAA&#10;AAAAAAAAAAAAAAAHAgAAZHJzL2Rvd25yZXYueG1sUEsFBgAAAAADAAMAtwAAAPcCAAAAAA==&#10;" strokecolor="black [3200]" strokeweight=".5pt">
                  <v:stroke endarrow="block" joinstyle="miter"/>
                </v:shape>
                <v:line id="Прямая соединительная линия 3" o:spid="_x0000_s1029" style="position:absolute;visibility:visible;mso-wrap-style:square" from="10668,22002" to="18859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" strokecolor="black [3200]" strokeweight=".5pt">
                  <v:stroke dashstyle="dash" joinstyle="miter"/>
                </v:line>
                <v:line id="Прямая соединительная линия 4" o:spid="_x0000_s1030" style="position:absolute;visibility:visible;mso-wrap-style:square" from="18764,22098" to="18764,29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" strokecolor="black [3200]" strokeweight=".5pt">
                  <v:stroke dashstyle="dash" joinstyle="miter"/>
                </v:line>
                <v:line id="Прямая соединительная линия 5" o:spid="_x0000_s1031" style="position:absolute;visibility:visible;mso-wrap-style:square" from="10668,17049" to="24193,1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" strokecolor="black [3200]" strokeweight=".5pt">
                  <v:stroke dashstyle="dash" joinstyle="miter"/>
                </v:line>
                <v:line id="Прямая соединительная линия 6" o:spid="_x0000_s1032" style="position:absolute;visibility:visible;mso-wrap-style:square" from="24384,17240" to="24384,29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" strokecolor="black [3200]" strokeweight=".5pt">
                  <v:stroke dashstyle="dash" joinstyle="miter"/>
                </v:line>
                <v:line id="Прямая соединительная линия 7" o:spid="_x0000_s1033" style="position:absolute;visibility:visible;mso-wrap-style:square" from="10572,12287" to="29241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" strokecolor="black [3200]" strokeweight=".5pt">
                  <v:stroke dashstyle="dash" joinstyle="miter"/>
                </v:line>
                <v:line id="Прямая соединительная линия 8" o:spid="_x0000_s1034" style="position:absolute;visibility:visible;mso-wrap-style:square" from="29337,12763" to="29337,29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" strokecolor="black [3200]" strokeweight=".5pt">
                  <v:stroke dashstyle="dash" joinstyle="miter"/>
                </v:line>
                <v:line id="Прямая соединительная линия 9" o:spid="_x0000_s1035" style="position:absolute;visibility:visible;mso-wrap-style:square" from="10763,7620" to="34385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" strokecolor="black [3200]" strokeweight=".5pt">
                  <v:stroke dashstyle="dash" joinstyle="miter"/>
                </v:line>
                <v:line id="Прямая соединительная линия 10" o:spid="_x0000_s1036" style="position:absolute;visibility:visible;mso-wrap-style:square" from="34575,7905" to="34575,2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" strokecolor="black [3200]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" o:spid="_x0000_s1037" type="#_x0000_t202" style="position:absolute;left:14001;top:31718;width:771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" strokecolor="white [3212]">
                  <v:textbox>
                    <w:txbxContent>
                      <w:p w:rsidR="0031323A" w:rsidRDefault="006C138B" w:rsidP="008112BF">
                        <w:r w:rsidRPr="00AC007F">
                          <w:rPr>
                            <w:sz w:val="24"/>
                            <w:szCs w:val="24"/>
                          </w:rPr>
                          <w:t>высокая</w:t>
                        </w:r>
                      </w:p>
                    </w:txbxContent>
                  </v:textbox>
                </v:shape>
                <v:shape id="Надпись 12" o:spid="_x0000_s1038" type="#_x0000_t202" style="position:absolute;left:20288;top:31813;width:8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" fillcolor="white [3201]" strokecolor="white [3212]" strokeweight=".5pt">
                  <v:textbox>
                    <w:txbxContent>
                      <w:p w:rsidR="0031323A" w:rsidRPr="00AC007F" w:rsidRDefault="006C138B" w:rsidP="008112BF">
                        <w:pPr>
                          <w:rPr>
                            <w:sz w:val="24"/>
                            <w:szCs w:val="24"/>
                          </w:rPr>
                        </w:pPr>
                        <w:r w:rsidRPr="00AC007F">
                          <w:rPr>
                            <w:sz w:val="24"/>
                            <w:szCs w:val="24"/>
                          </w:rPr>
                          <w:t>средняя</w:t>
                        </w:r>
                      </w:p>
                    </w:txbxContent>
                  </v:textbox>
                </v:shape>
                <v:shape id="Надпись 13" o:spid="_x0000_s1039" type="#_x0000_t202" style="position:absolute;left:26384;top:31813;width:657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" fillcolor="white [3201]" strokecolor="white [3212]" strokeweight=".5pt">
                  <v:textbox>
                    <w:txbxContent>
                      <w:p w:rsidR="0031323A" w:rsidRDefault="006C138B" w:rsidP="008112BF">
                        <w:r w:rsidRPr="00AC007F">
                          <w:rPr>
                            <w:sz w:val="24"/>
                            <w:szCs w:val="24"/>
                          </w:rPr>
                          <w:t>малая</w:t>
                        </w:r>
                      </w:p>
                    </w:txbxContent>
                  </v:textbox>
                </v:shape>
                <v:shape id="Надпись 14" o:spid="_x0000_s1040" type="#_x0000_t202" style="position:absolute;left:31241;top:30520;width:21563;height:5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" fillcolor="white [3201]" strokecolor="white [3212]" strokeweight=".5pt">
                  <v:textbox>
                    <w:txbxContent>
                      <w:p w:rsidR="0031323A" w:rsidRPr="00AC007F" w:rsidRDefault="006C138B" w:rsidP="008112BF">
                        <w:pPr>
                          <w:rPr>
                            <w:sz w:val="24"/>
                            <w:szCs w:val="24"/>
                          </w:rPr>
                        </w:pPr>
                        <w:r w:rsidRPr="00AC007F">
                          <w:rPr>
                            <w:sz w:val="24"/>
                            <w:szCs w:val="24"/>
                          </w:rPr>
                          <w:t>доступ к ресурсам ограничен</w:t>
                        </w:r>
                      </w:p>
                    </w:txbxContent>
                  </v:textbox>
                </v:shape>
                <v:shape id="Надпись 15" o:spid="_x0000_s1041" type="#_x0000_t202" style="position:absolute;top:6191;width:1028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" fillcolor="white [3201]" strokecolor="white [3212]" strokeweight=".5pt">
                  <v:textbox>
                    <w:txbxContent>
                      <w:p w:rsidR="0031323A" w:rsidRPr="00BD11B4" w:rsidRDefault="006C138B" w:rsidP="008112B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хроническая</w:t>
                        </w:r>
                      </w:p>
                    </w:txbxContent>
                  </v:textbox>
                </v:shape>
                <v:shape id="Надпись 16" o:spid="_x0000_s1042" type="#_x0000_t202" style="position:absolute;left:2571;top:11144;width:752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" fillcolor="white [3201]" strokecolor="white [3212]" strokeweight=".5pt">
                  <v:textbox>
                    <w:txbxContent>
                      <w:p w:rsidR="0031323A" w:rsidRPr="00BD11B4" w:rsidRDefault="006C138B" w:rsidP="008112BF">
                        <w:pPr>
                          <w:rPr>
                            <w:sz w:val="24"/>
                            <w:szCs w:val="24"/>
                          </w:rPr>
                        </w:pPr>
                        <w:r w:rsidRPr="00BD11B4">
                          <w:rPr>
                            <w:sz w:val="24"/>
                            <w:szCs w:val="24"/>
                          </w:rPr>
                          <w:t>поздняя</w:t>
                        </w:r>
                      </w:p>
                    </w:txbxContent>
                  </v:textbox>
                </v:shape>
                <v:shape id="Надпись 17" o:spid="_x0000_s1043" type="#_x0000_t202" style="position:absolute;left:3143;top:15716;width:676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" fillcolor="white [3201]" strokecolor="white [3212]" strokeweight=".5pt">
                  <v:textbox>
                    <w:txbxContent>
                      <w:p w:rsidR="0031323A" w:rsidRPr="00BD11B4" w:rsidRDefault="006C138B" w:rsidP="008112BF">
                        <w:pPr>
                          <w:rPr>
                            <w:sz w:val="24"/>
                            <w:szCs w:val="24"/>
                          </w:rPr>
                        </w:pPr>
                        <w:r w:rsidRPr="00BD11B4">
                          <w:rPr>
                            <w:sz w:val="24"/>
                            <w:szCs w:val="24"/>
                          </w:rPr>
                          <w:t>ранняя</w:t>
                        </w:r>
                      </w:p>
                    </w:txbxContent>
                  </v:textbox>
                </v:shape>
                <v:shape id="Надпись 18" o:spid="_x0000_s1044" type="#_x0000_t202" style="position:absolute;left:-476;top:20288;width:10096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" fillcolor="white [3201]" strokecolor="white [3212]" strokeweight=".5pt">
                  <v:textbox>
                    <w:txbxContent>
                      <w:p w:rsidR="0031323A" w:rsidRPr="00BD11B4" w:rsidRDefault="006C138B" w:rsidP="008112BF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</w:t>
                        </w:r>
                        <w:r w:rsidRPr="00BD11B4">
                          <w:rPr>
                            <w:sz w:val="24"/>
                            <w:szCs w:val="24"/>
                          </w:rPr>
                          <w:t>роблемная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семья</w:t>
                        </w:r>
                      </w:p>
                    </w:txbxContent>
                  </v:textbox>
                </v:shape>
                <v:shape id="Прямая со стрелкой 19" o:spid="_x0000_s1045" type="#_x0000_t32" style="position:absolute;left:10763;top:29813;width:271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 strokecolor="black [3200]" strokeweight=".5pt">
                  <v:stroke endarrow="block" joinstyle="miter"/>
                </v:shape>
                <v:shape id="Надпись 20" o:spid="_x0000_s1046" type="#_x0000_t202" style="position:absolute;left:1525;width:4975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" fillcolor="white [3212]" strokecolor="white [3212]" strokeweight=".5pt">
                  <v:textbox>
                    <w:txbxContent>
                      <w:p w:rsidR="0031323A" w:rsidRDefault="006C138B" w:rsidP="008112BF">
                        <w:pPr>
                          <w:jc w:val="center"/>
                        </w:pPr>
                        <w:r w:rsidRPr="00E745CD">
                          <w:t>Рис 1. Вектор ресурсности семей в кризисных ситуациях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-527684</wp:posOffset>
                </wp:positionH>
                <wp:positionV relativeFrom="paragraph">
                  <wp:posOffset>3878031</wp:posOffset>
                </wp:positionV>
                <wp:extent cx="2124075" cy="333375"/>
                <wp:effectExtent l="0" t="0" r="28575" b="2857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1323A" w:rsidRDefault="006C138B" w:rsidP="008112BF">
                            <w:r w:rsidRPr="009048BB">
                              <w:rPr>
                                <w:sz w:val="24"/>
                                <w:szCs w:val="24"/>
                              </w:rPr>
                              <w:t>Доступность ресурсов семьи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6" o:spid="_x0000_s1047" type="#_x0000_t202" style="position:absolute;left:0;text-align:left;margin-left:-41.55pt;margin-top:305.35pt;width:167.25pt;height:26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" fillcolor="white [3201]" strokecolor="white [3212]" strokeweight=".5pt">
                <v:textbox>
                  <w:txbxContent>
                    <w:p w:rsidR="0031323A" w:rsidRDefault="006C138B" w:rsidP="008112BF">
                      <w:r w:rsidRPr="009048BB">
                        <w:rPr>
                          <w:sz w:val="24"/>
                          <w:szCs w:val="24"/>
                        </w:rPr>
                        <w:t>Доступность ресурсов семьи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441" w:rsidRDefault="006C13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-632910</wp:posOffset>
                </wp:positionH>
                <wp:positionV relativeFrom="paragraph">
                  <wp:posOffset>564406</wp:posOffset>
                </wp:positionV>
                <wp:extent cx="1866900" cy="276225"/>
                <wp:effectExtent l="0" t="0" r="19050" b="28575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1323A" w:rsidRPr="007676C4" w:rsidRDefault="006C138B" w:rsidP="008112B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7676C4">
                              <w:rPr>
                                <w:sz w:val="24"/>
                                <w:szCs w:val="24"/>
                              </w:rPr>
                              <w:t>Стадии кризиса в семье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7" o:spid="_x0000_s1048" type="#_x0000_t202" style="position:absolute;left:0;text-align:left;margin-left:-49.85pt;margin-top:44.45pt;width:147pt;height:21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" fillcolor="white [3212]" strokecolor="white [3212]" strokeweight=".5pt">
                <v:textbox>
                  <w:txbxContent>
                    <w:p w:rsidR="0031323A" w:rsidRPr="007676C4" w:rsidRDefault="006C138B" w:rsidP="008112B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7676C4">
                        <w:rPr>
                          <w:sz w:val="24"/>
                          <w:szCs w:val="24"/>
                        </w:rPr>
                        <w:t>Стадии кризиса в семье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7441" w:rsidRDefault="006C138B">
      <w:r>
        <w:t>Таким образом, вектор ресурсности семьи в равной мере зависит от стадии кризиса, которую переживает семья и доступе к ресурсам, позволяющим успешно преодолеть травматическую ситуацию.</w:t>
      </w:r>
    </w:p>
    <w:p w:rsidR="00F77441" w:rsidRDefault="006C138B">
      <w:r>
        <w:t>Для оказания услуг консультативной помощи родит</w:t>
      </w:r>
      <w:r>
        <w:t>елям детей, переживающих ненормативный кризис, можно предложить алгоритм работы, включающий шесть этапов [14]:</w:t>
      </w:r>
    </w:p>
    <w:p w:rsidR="00F77441" w:rsidRDefault="006C1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 xml:space="preserve">Создание эмоционального контакта и отношений доверия консультанта с родителями; </w:t>
      </w:r>
    </w:p>
    <w:p w:rsidR="00F77441" w:rsidRDefault="006C1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Сбор информации о семье, позитивное переформулирование запроса;</w:t>
      </w:r>
    </w:p>
    <w:p w:rsidR="00F77441" w:rsidRDefault="006C1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Исследование ресурсного поля и потребностей семьи (пример инструмента: «Экокарта Хартмана»);</w:t>
      </w:r>
    </w:p>
    <w:p w:rsidR="00F77441" w:rsidRDefault="006C1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 xml:space="preserve">Оценка осведомленности родителя о ребенке\подростке (интервью: состояние здоровья, история развития, индивидуальные особенности, интересы и увлечения, друзья) </w:t>
      </w:r>
    </w:p>
    <w:p w:rsidR="00F77441" w:rsidRDefault="006C1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</w:pPr>
      <w:r>
        <w:rPr>
          <w:color w:val="000000"/>
        </w:rPr>
        <w:t>Исс</w:t>
      </w:r>
      <w:r>
        <w:rPr>
          <w:color w:val="000000"/>
        </w:rPr>
        <w:t>ледование уровня требований, предъявляемых к ребенку, их соответствие с ситуацией, возрастным и индивидуальным возможностям ребенка (Опросник “Анализ семейных взаимоотношений” Эйдемиллер Э.Г.)</w:t>
      </w:r>
    </w:p>
    <w:p w:rsidR="00F77441" w:rsidRDefault="006C138B">
      <w:r>
        <w:t>Совместное планирование целей и способов стабилизации семьи.</w:t>
      </w:r>
    </w:p>
    <w:p w:rsidR="00F77441" w:rsidRDefault="00F77441">
      <w:pPr>
        <w:ind w:firstLine="0"/>
      </w:pPr>
    </w:p>
    <w:p w:rsidR="00F77441" w:rsidRDefault="006C138B">
      <w:pPr>
        <w:spacing w:after="160" w:line="259" w:lineRule="auto"/>
        <w:ind w:firstLine="0"/>
        <w:jc w:val="left"/>
      </w:pPr>
      <w:r>
        <w:br w:type="page"/>
      </w:r>
    </w:p>
    <w:p w:rsidR="00F77441" w:rsidRDefault="006C138B">
      <w:pPr>
        <w:pStyle w:val="1"/>
        <w:jc w:val="right"/>
        <w:rPr>
          <w:b/>
        </w:rPr>
      </w:pPr>
      <w:bookmarkStart w:id="16" w:name="_1ksv4uv" w:colFirst="0" w:colLast="0"/>
      <w:bookmarkEnd w:id="16"/>
      <w:r>
        <w:rPr>
          <w:b/>
        </w:rPr>
        <w:t>Приложение № 3</w:t>
      </w:r>
    </w:p>
    <w:p w:rsidR="00F77441" w:rsidRDefault="006C138B">
      <w:pPr>
        <w:spacing w:after="200"/>
        <w:ind w:firstLine="0"/>
        <w:jc w:val="center"/>
        <w:rPr>
          <w:b/>
        </w:rPr>
      </w:pPr>
      <w:r>
        <w:rPr>
          <w:b/>
        </w:rPr>
        <w:t>Рекомендуемые психодиагностические методики для изучения семейных и детско-родительских отношений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Анкета исследования особенностей эмоциональной стороны детско-родительского взаимодействия (Е.И. Захарова);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Изучение взаимоотношений в системе «родители и дети» (Т. Шрайбер);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Интервью по генограмме;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Методика «Человек под дождем» (Е. Романова, Т. Сытько);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Методика «Детско-родительские отношения подростков» (ДРОП);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Методика «Кинетический рисунок семьи» (КРС) (Р. Б</w:t>
      </w:r>
      <w:r>
        <w:t>энс, С. Кауфман);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Методика «Кинетический рисунок семьи» Р. Бернса и С. Кауфмана;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Методика «Три дерева»;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Методика «Цветовая социометрия» (М. Ионова);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Методика «Шкала привязанности» А.И. Баркана;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Методика В.В. Бойко;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Методика выявления особенностей идентифик</w:t>
      </w:r>
      <w:r>
        <w:t>ации детей с родителями (А. И. Захаров);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Методика диагностики отношения к болезни ребенка (Добр; В.Е. Каган, И.П. Журавлева);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Методика на определение особенностей распределения ролей в семье (Ю.Е. Алешина, Л.Я. Гозман, Е.М. Дубровская);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Методика определени</w:t>
      </w:r>
      <w:r>
        <w:t xml:space="preserve">я надежности привязанности ребенка к родителям: шкала К. Кернс; 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Методика Рене Жиля;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Методики «Рисунок семьи»;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Опросник «Анализ семейной тревоги» (Э.Г. Эйдемиллер, В.В. Юстицкис);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Опросник «Взаимодействие родитель—ребенок» (ВРР);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Опросник «Измерение родите</w:t>
      </w:r>
      <w:r>
        <w:t>льских установок и реакций» (PARI);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Опросник «Подростки о родителях»;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Опросник анализа семейного воспитания (АСВ);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Понимание родителями особенностей юношеского возраста;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Проективная методика «Контурный С.А.Т.–Н» (авторская модификация Н.Я. Семаго);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Рисуноч</w:t>
      </w:r>
      <w:r>
        <w:t>ная методика «Семья животных» (вариант методики «Рисунок семьи» Л. Кормана);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Семейная социограмма;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Семейный тест отношений (Е. Бене) модифицированный вариант И.М. Марковской;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Тест незаконченных предложений (сокращенный вариант В. Михала);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Тест-опросник родительского отношения (ОРО) (А.Я. Варга, В.В. Столин);</w:t>
      </w:r>
    </w:p>
    <w:p w:rsidR="00F77441" w:rsidRDefault="006C138B">
      <w:pPr>
        <w:numPr>
          <w:ilvl w:val="0"/>
          <w:numId w:val="8"/>
        </w:numPr>
        <w:spacing w:line="276" w:lineRule="auto"/>
        <w:ind w:left="0" w:firstLine="709"/>
        <w:contextualSpacing/>
        <w:jc w:val="left"/>
      </w:pPr>
      <w:r>
        <w:t>Шкала психологической близости (модифицированная шкала «симпатической дистанции» Д. Фелдса);</w:t>
      </w:r>
    </w:p>
    <w:p w:rsidR="00F77441" w:rsidRDefault="00F77441">
      <w:pPr>
        <w:ind w:firstLine="0"/>
      </w:pPr>
    </w:p>
    <w:p w:rsidR="00F77441" w:rsidRDefault="006C138B">
      <w:pPr>
        <w:spacing w:after="160" w:line="259" w:lineRule="auto"/>
        <w:ind w:firstLine="0"/>
        <w:jc w:val="left"/>
      </w:pPr>
      <w:r>
        <w:br w:type="page"/>
      </w:r>
    </w:p>
    <w:p w:rsidR="00F77441" w:rsidRDefault="006C138B">
      <w:pPr>
        <w:pStyle w:val="1"/>
        <w:jc w:val="right"/>
        <w:rPr>
          <w:b/>
        </w:rPr>
      </w:pPr>
      <w:bookmarkStart w:id="17" w:name="_44sinio" w:colFirst="0" w:colLast="0"/>
      <w:bookmarkEnd w:id="17"/>
      <w:r>
        <w:rPr>
          <w:b/>
        </w:rPr>
        <w:t>Приложение № 4</w:t>
      </w:r>
    </w:p>
    <w:p w:rsidR="00F77441" w:rsidRDefault="006C138B">
      <w:pPr>
        <w:numPr>
          <w:ilvl w:val="0"/>
          <w:numId w:val="6"/>
        </w:numPr>
        <w:spacing w:line="259" w:lineRule="auto"/>
        <w:ind w:left="0" w:firstLine="709"/>
        <w:contextualSpacing/>
        <w:jc w:val="left"/>
      </w:pPr>
      <w:r>
        <w:t>Гражданский кодекс РФ от 21 октября 1994 г. в ст. 31 - 40 указывается цель</w:t>
      </w:r>
      <w:r>
        <w:t xml:space="preserve"> опеки, обязанности опекунов и попечителей, правила и порядок установления опеки и попечительства над несовершеннолетними;</w:t>
      </w:r>
    </w:p>
    <w:p w:rsidR="00F77441" w:rsidRDefault="006C138B">
      <w:pPr>
        <w:numPr>
          <w:ilvl w:val="0"/>
          <w:numId w:val="6"/>
        </w:numPr>
        <w:spacing w:line="259" w:lineRule="auto"/>
        <w:ind w:left="0" w:firstLine="709"/>
        <w:contextualSpacing/>
        <w:jc w:val="left"/>
      </w:pPr>
      <w:r>
        <w:t>Семейный кодекс РФ от 8 декабря 1995 г. в ст. 123 говорится, что дети, оставшиеся без попечения родителей, подлежат передаче на воспи</w:t>
      </w:r>
      <w:r>
        <w:t>тание в семью (на усыновление или удочерение), под опеку/ попечительство или в приемную семью;</w:t>
      </w:r>
    </w:p>
    <w:p w:rsidR="00F77441" w:rsidRDefault="006C138B">
      <w:pPr>
        <w:numPr>
          <w:ilvl w:val="0"/>
          <w:numId w:val="6"/>
        </w:numPr>
        <w:spacing w:line="259" w:lineRule="auto"/>
        <w:ind w:left="0" w:firstLine="709"/>
        <w:contextualSpacing/>
        <w:jc w:val="left"/>
      </w:pPr>
      <w:r>
        <w:t>Федеральный закон от 24 апреля 2008 года № 48-ФЗ «Об опеке и попечительстве»;</w:t>
      </w:r>
    </w:p>
    <w:p w:rsidR="00F77441" w:rsidRDefault="006C138B">
      <w:pPr>
        <w:numPr>
          <w:ilvl w:val="0"/>
          <w:numId w:val="6"/>
        </w:numPr>
        <w:spacing w:line="259" w:lineRule="auto"/>
        <w:ind w:left="0" w:firstLine="709"/>
        <w:contextualSpacing/>
        <w:jc w:val="left"/>
      </w:pPr>
      <w:r>
        <w:t>Федеральный закон РФ «Принципы, содержание и меры государственной поддержки детей с</w:t>
      </w:r>
      <w:r>
        <w:t>ирот и детей, оставшихся без попечения родителей, а также лиц из их числа в возрасте до 23 лет» от 14 декабря 1996г;</w:t>
      </w:r>
    </w:p>
    <w:p w:rsidR="00F77441" w:rsidRDefault="006C138B">
      <w:pPr>
        <w:numPr>
          <w:ilvl w:val="0"/>
          <w:numId w:val="6"/>
        </w:numPr>
        <w:spacing w:line="259" w:lineRule="auto"/>
        <w:ind w:left="0" w:firstLine="709"/>
        <w:contextualSpacing/>
        <w:jc w:val="left"/>
      </w:pPr>
      <w:r>
        <w:t>Федеральный закон РФ «О дополнительных гарантиях по социальной защите детей сирот и детей, оставшихся без попечения родителей» 1996 г., ред</w:t>
      </w:r>
      <w:r>
        <w:t>акции 1998 и 2002 гг., которые определяют общие принципы, содержания и меры государственной поддержки детей;</w:t>
      </w:r>
    </w:p>
    <w:p w:rsidR="00F77441" w:rsidRDefault="006C138B">
      <w:pPr>
        <w:numPr>
          <w:ilvl w:val="0"/>
          <w:numId w:val="6"/>
        </w:numPr>
        <w:spacing w:line="259" w:lineRule="auto"/>
        <w:ind w:left="0" w:firstLine="709"/>
        <w:contextualSpacing/>
        <w:jc w:val="left"/>
      </w:pPr>
      <w:r>
        <w:t>Федеральный закон РФ «О государственном банке данных о детях, оставшихся без попечения родителей» № 44 - ФЗ от 16 апреля 2001 г.</w:t>
      </w:r>
    </w:p>
    <w:p w:rsidR="00F77441" w:rsidRDefault="006C138B">
      <w:pPr>
        <w:rPr>
          <w:highlight w:val="white"/>
        </w:rPr>
      </w:pPr>
      <w:r>
        <w:t>В соответствии с Ф</w:t>
      </w:r>
      <w:r>
        <w:t xml:space="preserve">едеральным законом от 21.12.1996 №159 ФЗ (ред.17.02.2021) «О дополнительных гарантиях по социальной поддержке детей-сирот и детей, оставшихся без попечения родителей», </w:t>
      </w:r>
      <w:r>
        <w:rPr>
          <w:i/>
        </w:rPr>
        <w:t>детьми, оставшимися без попечения родителей</w:t>
      </w:r>
      <w:r>
        <w:rPr>
          <w:b/>
        </w:rPr>
        <w:t xml:space="preserve"> </w:t>
      </w:r>
      <w:r>
        <w:t xml:space="preserve">принято считать, лиц в возрасте </w:t>
      </w:r>
      <w:r>
        <w:br/>
        <w:t xml:space="preserve">от 0 до 18 </w:t>
      </w:r>
      <w:r>
        <w:t>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</w:t>
      </w:r>
      <w:r>
        <w:t>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</w:t>
      </w:r>
      <w:r>
        <w:t xml:space="preserve">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</w:t>
      </w:r>
      <w:r>
        <w:t xml:space="preserve"> единственный родитель или оба </w:t>
      </w:r>
      <w:r>
        <w:rPr>
          <w:highlight w:val="white"/>
        </w:rPr>
        <w:t xml:space="preserve">родителя неизвестны, в иных случаях признания детей оставшимися без попечения родителей в установленном законом порядке. </w:t>
      </w:r>
    </w:p>
    <w:p w:rsidR="00F77441" w:rsidRDefault="006C138B">
      <w:pPr>
        <w:rPr>
          <w:highlight w:val="white"/>
        </w:rPr>
      </w:pPr>
      <w:bookmarkStart w:id="18" w:name="_2jxsxqh" w:colFirst="0" w:colLast="0"/>
      <w:bookmarkEnd w:id="18"/>
      <w:r>
        <w:rPr>
          <w:highlight w:val="white"/>
        </w:rPr>
        <w:t>Семейным законодательством РФ предусмотрено две основные формы семейного устройства:</w:t>
      </w:r>
      <w:r>
        <w:rPr>
          <w:i/>
          <w:highlight w:val="white"/>
        </w:rPr>
        <w:t xml:space="preserve"> </w:t>
      </w:r>
      <w:r>
        <w:rPr>
          <w:highlight w:val="white"/>
        </w:rPr>
        <w:t xml:space="preserve">усыновление и опека (попечительство), которые определяют ответственность опекунов по отношению к детям. Основное различие между ними состоит в том, что по правовому статусу усыновленный ребенок приравнивается во всех отношениях к родным детям, приобретает </w:t>
      </w:r>
      <w:r>
        <w:rPr>
          <w:highlight w:val="white"/>
        </w:rPr>
        <w:t>соответствующие личные и имущественные права, утрачивая право на получение социальных льгот и пособий, полагающихся детям-сиротам. При оформлении и передаче ребенка под опеку, сохраняется его статус ребенка, оставшегося без попечения, и соответственно прав</w:t>
      </w:r>
      <w:r>
        <w:rPr>
          <w:highlight w:val="white"/>
        </w:rPr>
        <w:t>о на получение социальных льгот и пособий, установленных федеральным и региональными законодательствами (включая льготы и пособия по достижении 18 лет). Опека (попечительство) существует в безвозмездной и возмездной формах. К возмездной форме относится пер</w:t>
      </w:r>
      <w:r>
        <w:rPr>
          <w:highlight w:val="white"/>
        </w:rPr>
        <w:t>едача детей в приемные семьи, патронатные семьи или под другие виды опеки. Безвозмездная опека часто устанавливается близкими родственниками (бабушками, дедушками, тетями или дядями) над ребенком, чьи родители были лишены родительских прав, оказались в мес</w:t>
      </w:r>
      <w:r>
        <w:rPr>
          <w:highlight w:val="white"/>
        </w:rPr>
        <w:t>тах лишения свободы или погибли. Опека может быть установлена над ребенком в возрасте до 14 лет, а попечительство – над подростками в возрасте 14–18 лет. Стоит отметить, что приоритетной формой</w:t>
      </w:r>
      <w:r>
        <w:rPr>
          <w:i/>
          <w:highlight w:val="white"/>
        </w:rPr>
        <w:t xml:space="preserve"> </w:t>
      </w:r>
      <w:r>
        <w:rPr>
          <w:highlight w:val="white"/>
        </w:rPr>
        <w:t>семейного устройства детей, оставшихся без попечения родителей</w:t>
      </w:r>
      <w:r>
        <w:rPr>
          <w:highlight w:val="white"/>
        </w:rPr>
        <w:t xml:space="preserve"> в РФ является усыновление (удочерение). </w:t>
      </w:r>
    </w:p>
    <w:sectPr w:rsidR="00F77441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8B" w:rsidRDefault="006C138B">
      <w:r>
        <w:separator/>
      </w:r>
    </w:p>
  </w:endnote>
  <w:endnote w:type="continuationSeparator" w:id="0">
    <w:p w:rsidR="006C138B" w:rsidRDefault="006C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41" w:rsidRDefault="006C13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22527">
      <w:rPr>
        <w:color w:val="000000"/>
      </w:rPr>
      <w:fldChar w:fldCharType="separate"/>
    </w:r>
    <w:r w:rsidR="00722527">
      <w:rPr>
        <w:noProof/>
        <w:color w:val="000000"/>
      </w:rPr>
      <w:t>2</w:t>
    </w:r>
    <w:r>
      <w:rPr>
        <w:color w:val="000000"/>
      </w:rPr>
      <w:fldChar w:fldCharType="end"/>
    </w:r>
  </w:p>
  <w:p w:rsidR="00F77441" w:rsidRDefault="00F774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8B" w:rsidRDefault="006C138B">
      <w:r>
        <w:separator/>
      </w:r>
    </w:p>
  </w:footnote>
  <w:footnote w:type="continuationSeparator" w:id="0">
    <w:p w:rsidR="006C138B" w:rsidRDefault="006C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211"/>
    <w:multiLevelType w:val="multilevel"/>
    <w:tmpl w:val="DCE617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45033"/>
    <w:multiLevelType w:val="multilevel"/>
    <w:tmpl w:val="D456865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29368F"/>
    <w:multiLevelType w:val="multilevel"/>
    <w:tmpl w:val="99BEA968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219D3733"/>
    <w:multiLevelType w:val="multilevel"/>
    <w:tmpl w:val="AC7A41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8112B1"/>
    <w:multiLevelType w:val="multilevel"/>
    <w:tmpl w:val="79DEDA1C"/>
    <w:lvl w:ilvl="0">
      <w:start w:val="1"/>
      <w:numFmt w:val="decimal"/>
      <w:lvlText w:val="%1."/>
      <w:lvlJc w:val="left"/>
      <w:pPr>
        <w:ind w:left="2119" w:hanging="141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BE73BA"/>
    <w:multiLevelType w:val="multilevel"/>
    <w:tmpl w:val="022A3C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CA64FB"/>
    <w:multiLevelType w:val="multilevel"/>
    <w:tmpl w:val="84D210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8E2945"/>
    <w:multiLevelType w:val="multilevel"/>
    <w:tmpl w:val="DC623FE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4836C46"/>
    <w:multiLevelType w:val="multilevel"/>
    <w:tmpl w:val="1A6856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E468B7"/>
    <w:multiLevelType w:val="multilevel"/>
    <w:tmpl w:val="F34C29D8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295D8D"/>
    <w:multiLevelType w:val="multilevel"/>
    <w:tmpl w:val="514C5B9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E42BDE"/>
    <w:multiLevelType w:val="multilevel"/>
    <w:tmpl w:val="2CB80CD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A42ADE"/>
    <w:multiLevelType w:val="multilevel"/>
    <w:tmpl w:val="6338CD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146FA0"/>
    <w:multiLevelType w:val="multilevel"/>
    <w:tmpl w:val="2C344E28"/>
    <w:lvl w:ilvl="0">
      <w:start w:val="1"/>
      <w:numFmt w:val="decimal"/>
      <w:lvlText w:val="%1."/>
      <w:lvlJc w:val="left"/>
      <w:pPr>
        <w:ind w:left="2119" w:hanging="141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E4526A"/>
    <w:multiLevelType w:val="multilevel"/>
    <w:tmpl w:val="EBC210D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13"/>
  </w:num>
  <w:num w:numId="11">
    <w:abstractNumId w:val="9"/>
  </w:num>
  <w:num w:numId="12">
    <w:abstractNumId w:val="7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41"/>
    <w:rsid w:val="006C138B"/>
    <w:rsid w:val="00722527"/>
    <w:rsid w:val="00F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4ED14-FA01-4821-94BC-95B05FD3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3E"/>
  </w:style>
  <w:style w:type="paragraph" w:styleId="1">
    <w:name w:val="heading 1"/>
    <w:basedOn w:val="a"/>
    <w:next w:val="a"/>
    <w:link w:val="10"/>
    <w:uiPriority w:val="9"/>
    <w:qFormat/>
    <w:rsid w:val="00DD023E"/>
    <w:pPr>
      <w:keepNext/>
      <w:keepLines/>
      <w:outlineLvl w:val="0"/>
    </w:pPr>
    <w:rPr>
      <w:rFonts w:eastAsiaTheme="majorEastAsia" w:cstheme="majorBidi"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C5A79"/>
    <w:pPr>
      <w:keepNext/>
      <w:keepLines/>
      <w:pageBreakBefore/>
      <w:ind w:firstLine="0"/>
      <w:jc w:val="center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DD023E"/>
    <w:rPr>
      <w:rFonts w:eastAsiaTheme="majorEastAsia" w:cstheme="majorBidi"/>
      <w:color w:val="000000" w:themeColor="text1"/>
      <w:szCs w:val="32"/>
    </w:rPr>
  </w:style>
  <w:style w:type="character" w:customStyle="1" w:styleId="20">
    <w:name w:val="Заголовок 2 Знак"/>
    <w:basedOn w:val="a0"/>
    <w:link w:val="2"/>
    <w:uiPriority w:val="9"/>
    <w:rsid w:val="00BC5A79"/>
    <w:rPr>
      <w:rFonts w:eastAsiaTheme="majorEastAsia" w:cstheme="majorBidi"/>
      <w:color w:val="000000" w:themeColor="text1"/>
      <w:szCs w:val="26"/>
    </w:rPr>
  </w:style>
  <w:style w:type="paragraph" w:styleId="a4">
    <w:name w:val="No Spacing"/>
    <w:uiPriority w:val="1"/>
    <w:qFormat/>
    <w:rsid w:val="00DD023E"/>
  </w:style>
  <w:style w:type="paragraph" w:styleId="a5">
    <w:name w:val="Normal (Web)"/>
    <w:basedOn w:val="a"/>
    <w:uiPriority w:val="99"/>
    <w:unhideWhenUsed/>
    <w:rsid w:val="00DD023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F30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E059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1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36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368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320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2005"/>
  </w:style>
  <w:style w:type="paragraph" w:styleId="ad">
    <w:name w:val="footer"/>
    <w:basedOn w:val="a"/>
    <w:link w:val="ae"/>
    <w:uiPriority w:val="99"/>
    <w:unhideWhenUsed/>
    <w:rsid w:val="002320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32005"/>
  </w:style>
  <w:style w:type="paragraph" w:styleId="af">
    <w:name w:val="TOC Heading"/>
    <w:basedOn w:val="1"/>
    <w:next w:val="a"/>
    <w:uiPriority w:val="39"/>
    <w:unhideWhenUsed/>
    <w:qFormat/>
    <w:rsid w:val="00432080"/>
    <w:pPr>
      <w:spacing w:before="480" w:line="276" w:lineRule="auto"/>
      <w:ind w:firstLine="0"/>
      <w:jc w:val="left"/>
      <w:outlineLvl w:val="9"/>
    </w:pPr>
    <w:rPr>
      <w:rFonts w:asciiTheme="majorHAnsi" w:hAnsiTheme="majorHAnsi"/>
      <w:b/>
      <w:bCs/>
      <w:color w:val="2E74B5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70978"/>
    <w:pPr>
      <w:tabs>
        <w:tab w:val="right" w:leader="dot" w:pos="9345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F70978"/>
    <w:pPr>
      <w:tabs>
        <w:tab w:val="right" w:leader="dot" w:pos="9345"/>
      </w:tabs>
      <w:spacing w:after="100"/>
      <w:ind w:firstLine="0"/>
    </w:p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://centerlado.ru/o_centre/filial/" TargetMode="External"/><Relationship Id="rId18" Type="http://schemas.openxmlformats.org/officeDocument/2006/relationships/hyperlink" Target="http://www.opekaweb.ru" TargetMode="External"/><Relationship Id="rId26" Type="http://schemas.openxmlformats.org/officeDocument/2006/relationships/hyperlink" Target="https://changeonelif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usp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dialog-eduekb.ru/" TargetMode="External"/><Relationship Id="rId17" Type="http://schemas.openxmlformats.org/officeDocument/2006/relationships/hyperlink" Target="http://www.changeonelife.ru" TargetMode="External"/><Relationship Id="rId25" Type="http://schemas.openxmlformats.org/officeDocument/2006/relationships/hyperlink" Target="http://www.psy.s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inovite.ru" TargetMode="External"/><Relationship Id="rId20" Type="http://schemas.openxmlformats.org/officeDocument/2006/relationships/hyperlink" Target="https://edu.gov.ru/national-project/about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tbs=lf:1,lf_ui:2&amp;tbm=lcl&amp;sxsrf=ALeKk02Vm7DVO5A1406j9oUFWof1zFjGXA:1629954355325&amp;q=%D0%B3%D0%BE%D1%81%D1%83%D0%B4%D0%B0%D1%80%D1%81%D1%82%D0%B2%D0%B5%D0%BD%D0%BD%D1%8B%D0%B5++%D1%86%D0%B5%D0%BD%D1%82%D1%80%D1%8B+%D0%BF%D0%BE%D0%BC%D0%BE%D1%89%D0%B8++%D0%B5%D0%BA%D0%B0%D1%82%D0%B5%D1%80%D0%B8%D0%BD%D0%B1%D1%83%D1%80%D0%B3&amp;rflfq=1&amp;num=10&amp;sa=X&amp;ved=2ahUKEwjn-OSS9c3yAhXTSvEDHXuRAwwQjGp6BAgQEFQ&amp;biw=1920&amp;bih=969" TargetMode="External"/><Relationship Id="rId24" Type="http://schemas.openxmlformats.org/officeDocument/2006/relationships/hyperlink" Target="http://cyberlenink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search?tbs=lf:1,lf_ui:2&amp;tbm=lcl&amp;sxsrf=ALeKk02Vm7DVO5A1406j9oUFWof1zFjGXA:1629954355325&amp;q=%D0%B3%D0%BE%D1%81%D1%83%D0%B4%D0%B0%D1%80%D1%81%D1%82%D0%B2%D0%B5%D0%BD%D0%BD%D1%8B%D0%B5++%D1%86%D0%B5%D0%BD%D1%82%D1%80%D1%8B+%D0%BF%D0%BE%D0%BC%D0%BE%D1%89%D0%B8++%D0%B5%D0%BA%D0%B0%D1%82%D0%B5%D1%80%D0%B8%D0%BD%D0%B1%D1%83%D1%80%D0%B3&amp;rflfq=1&amp;num=10&amp;sa=X&amp;ved=2ahUKEwjn-OSS9c3yAhXTSvEDHXuRAwwQjGp6BAgQEFQ&amp;biw=1920&amp;bih=969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hyperlink" Target="https://pedsovet.su" TargetMode="External"/><Relationship Id="rId10" Type="http://schemas.openxmlformats.org/officeDocument/2006/relationships/hyperlink" Target="https://www.google.com/search?tbs=lf:1,lf_ui:2&amp;tbm=lcl&amp;sxsrf=ALeKk02Vm7DVO5A1406j9oUFWof1zFjGXA:1629954355325&amp;q=%D0%B3%D0%BE%D1%81%D1%83%D0%B4%D0%B0%D1%80%D1%81%D1%82%D0%B2%D0%B5%D0%BD%D0%BD%D1%8B%D0%B5++%D1%86%D0%B5%D0%BD%D1%82%D1%80%D1%8B+%D0%BF%D0%BE%D0%BC%D0%BE%D1%89%D0%B8++%D0%B5%D0%BA%D0%B0%D1%82%D0%B5%D1%80%D0%B8%D0%BD%D0%B1%D1%83%D1%80%D0%B3&amp;rflfq=1&amp;num=10&amp;sa=X&amp;ved=2ahUKEwjn-OSS9c3yAhXTSvEDHXuRAwwQjGp6BAgQEFQ&amp;biw=1920&amp;bih=969" TargetMode="External"/><Relationship Id="rId19" Type="http://schemas.openxmlformats.org/officeDocument/2006/relationships/hyperlink" Target="http://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bota077.msp.midural.ru/" TargetMode="External"/><Relationship Id="rId14" Type="http://schemas.openxmlformats.org/officeDocument/2006/relationships/hyperlink" Target="mailto:pptalisman@mail.ru" TargetMode="External"/><Relationship Id="rId22" Type="http://schemas.openxmlformats.org/officeDocument/2006/relationships/hyperlink" Target="http://e.lanbook.com" TargetMode="External"/><Relationship Id="rId27" Type="http://schemas.openxmlformats.org/officeDocument/2006/relationships/hyperlink" Target="https://rdp1.medgis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13786</Words>
  <Characters>78582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Дарья Вячеславовна</cp:lastModifiedBy>
  <cp:revision>2</cp:revision>
  <dcterms:created xsi:type="dcterms:W3CDTF">2021-12-21T06:15:00Z</dcterms:created>
  <dcterms:modified xsi:type="dcterms:W3CDTF">2021-12-21T06:15:00Z</dcterms:modified>
</cp:coreProperties>
</file>