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19" w:rsidRDefault="00AD5D19" w:rsidP="00AD5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D5D19" w:rsidRDefault="00AD5D19" w:rsidP="00AD5D19">
      <w:pPr>
        <w:autoSpaceDN w:val="0"/>
        <w:spacing w:after="0" w:line="240" w:lineRule="auto"/>
        <w:ind w:firstLine="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D5D19" w:rsidRDefault="00AD5D19" w:rsidP="00AD5D19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</w:t>
      </w:r>
      <w:proofErr w:type="gramEnd"/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заполнения, оформляется на бланке организации)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19" w:rsidRP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 ____ »  _____________20_____г.</w:t>
      </w:r>
    </w:p>
    <w:p w:rsid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5D19" w:rsidTr="00AD5D1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ФИО ребенка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 xml:space="preserve">Дата рождения  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Класс / группа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Домашний адрес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 xml:space="preserve">Дата проведения консилиума ОУ ______________№ протокола заседания консилиума 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Причины направления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ПМПконсилиум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затруднения при усвоении общеобразовательной программы, иные проблемы)</w:t>
            </w:r>
          </w:p>
          <w:p w:rsidR="00AD5D19" w:rsidRDefault="00AD5D19">
            <w:pPr>
              <w:widowControl w:val="0"/>
              <w:tabs>
                <w:tab w:val="left" w:pos="414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консилиума: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направить на ПМПК обучающегося __класса         (Ф.И.О.) с целью определения формы обучения и маршрута индивидуального развития) 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обучению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 (отметить наличие)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 w:rsidP="009F2CC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представление (заверенная копия)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 w:rsidP="009F2CC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представление (заверенная копия)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 w:rsidP="009F2CC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представление (заверенная копия)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 w:rsidP="009F2CC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</w:t>
            </w:r>
          </w:p>
        </w:tc>
      </w:tr>
    </w:tbl>
    <w:p w:rsid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38"/>
          <w:lang w:eastAsia="ru-RU"/>
        </w:rPr>
        <w:t>психолого-медико-педагогического консилиума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D19" w:rsidRDefault="00AD5D19" w:rsidP="00AD5D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(подпись/расшифровка)</w:t>
      </w:r>
    </w:p>
    <w:p w:rsid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38"/>
          <w:lang w:eastAsia="ru-RU"/>
        </w:rPr>
        <w:t>психолого-медико-педагогического консилиума: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5D19" w:rsidTr="00AD5D1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D19" w:rsidRDefault="00AD5D19" w:rsidP="00AD5D19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:rsidR="00AD5D19" w:rsidRDefault="00AD5D19" w:rsidP="00AD5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Штамп ОО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ПЕДАГОГИЧЕСКОЕ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ПРЕДСТАВЛЕНИЕ 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19" w:rsidRDefault="00AD5D19" w:rsidP="00AD5D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ФИО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14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651"/>
        <w:gridCol w:w="1442"/>
        <w:gridCol w:w="1595"/>
        <w:gridCol w:w="1357"/>
      </w:tblGrid>
      <w:tr w:rsidR="00AD5D19" w:rsidTr="00AD5D19">
        <w:trPr>
          <w:cantSplit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_________- _________ уч. год</w:t>
            </w:r>
          </w:p>
        </w:tc>
      </w:tr>
      <w:tr w:rsidR="00AD5D19" w:rsidTr="00AD5D19">
        <w:trPr>
          <w:cantSplit/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AD5D19" w:rsidTr="00AD5D19">
        <w:trPr>
          <w:trHeight w:val="74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(положительная динамика, отсутствие динамики, отрицательная динамика)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56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Работоспособность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(высокий уровень, средний уровень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 уровень)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15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Познавательная сфера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активности, самостоятельности в деятельности (высокий, средний, низкий)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15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Особенности поведения и общения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динамика, отсутствие динамики, отрицательная динамика)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и отношения со сверстниками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и отношения с педагогами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-Поведенческая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(сдерживание непроизвольных эмоций и желаний.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ответственному поведению)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145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и характер учебной мотивации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динамика, отсутствие динамики, отрицательная динамика)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познавательного или социального мотива 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44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19" w:rsidTr="00AD5D19">
        <w:trPr>
          <w:trHeight w:val="44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spacing w:after="0"/>
              <w:rPr>
                <w:rFonts w:cs="Times New Roman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классным руководителем</w:t>
      </w:r>
    </w:p>
    <w:p w:rsidR="00AD5D19" w:rsidRDefault="00AD5D19" w:rsidP="00AD5D1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(подпись)</w:t>
      </w:r>
    </w:p>
    <w:p w:rsidR="00AD5D19" w:rsidRDefault="00AD5D19" w:rsidP="00AD5D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(дата)</w:t>
      </w: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Штамп ОО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ПЕДАГОГА – ПСИХОЛОГА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5D19" w:rsidTr="00AD5D1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 Персональные данные о ребенке: 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Ф.И.О. ребенка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дата рождения, возраст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образовательное учреждение, класс/группа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жалобы родителей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жалобы педагогов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Особенности поведения и контакта ребенка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(контактность, ориентация на совместную работу, критичность к результатам выполнения заданий, общая мотивация</w:t>
            </w:r>
            <w:proofErr w:type="gramEnd"/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Особенности эмоционально-волевой сферы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(протекание эмоционального процесса: нарушения эмоций, аффекты, депрессии, эмоциональная неадекватность; протекание волевого процесса: упрямство, внушаемость, импульсивность, капризы, негативизм)</w:t>
            </w:r>
            <w:proofErr w:type="gramEnd"/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 социально-бытовой ориентировки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(знание адреса, возраста, состава семьи, понимание родственных связей, представления об окружающем и точность этих представлений в соответствии с возрастом)</w:t>
            </w: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_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5. Особенности восприятия времени</w:t>
            </w: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возможность построения последовательного автоматизированного ряда и соотнесение с признаками (времени года, месяца, дней недели, времени суток)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6. Особенности зрительного восприятия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(сюжетных картин, графических стимулов, зашумленных, специальных и недорисованных предметов, знание цвета)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7. Восприятие пространства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(различие правой и левой стороны, сложение фигуры по образцу, картинки, разрезанной на части)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8. Исследование внимания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(объем произвольного внимания, устойчивость, переключаемость, концентрация)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9. Исследование памяти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(объем кратковременного и отсроченного запоминания, наличие привнесенных и видоизмененных элементов)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10. Зрительная память: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Исследование мышления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(установление последовательности событий в сериях сюжетных картин и понимание скрытого в них смысла; выделение существенных признаков при классификациях и сравнении предметов; характер отношений при установлении аналогий; обоснованность выделения лишнего предмета; понимание переносного смысла пословиц и метафор</w:t>
            </w:r>
            <w:proofErr w:type="gramEnd"/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12. Особенности мыслительной деятельности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Заключение педагог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 психолога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(уровень актуального развития)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Дата обследования</w:t>
            </w:r>
          </w:p>
        </w:tc>
      </w:tr>
      <w:tr w:rsidR="00AD5D19" w:rsidTr="00AD5D19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Подпись специалиста</w:t>
            </w:r>
          </w:p>
        </w:tc>
      </w:tr>
    </w:tbl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38"/>
          <w:lang w:eastAsia="ru-RU"/>
        </w:rPr>
      </w:pPr>
    </w:p>
    <w:p w:rsidR="00AD5D19" w:rsidRDefault="00AD5D19" w:rsidP="00A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М.П.</w:t>
      </w: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5D19" w:rsidRDefault="00AD5D19" w:rsidP="00AD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Штамп ОО</w:t>
      </w:r>
    </w:p>
    <w:p w:rsidR="00AD5D19" w:rsidRDefault="00AD5D19" w:rsidP="00AD5D19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8"/>
          <w:lang w:eastAsia="ru-RU"/>
        </w:rPr>
        <w:t>ЛОГОПЕДИЧЕСКОЕ ПРЕДСТАВЛЕНИЕ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D5D19" w:rsidTr="00AD5D19">
        <w:trPr>
          <w:trHeight w:val="429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 Персональные данные о ребенке: 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Ф.И.О. ребенка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дата рождения, возраст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образовательное учреждение, класс/группа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жалобы родителей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жалобы педагогов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2. Раннее речевое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гуление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, лепет, первые слова, фразы; прерывалось ли речевое развитие)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3. Оказывалась ли логопедическая помощь ребенку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(если оказывалась, то где и когда)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Особенности строения артикуляционного аппарата: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губ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(массивные губы, укороченные, расщелины, наличие послеоперационных рубцов,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зубов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(норма, нарушения: крупные, мелкие, редкие, частые, кривые, вне челюстной дуги, с большими промежутками, отсутствие резцов (нижних, верхних), наличие лишних зубов, нарушение зубного ряда</w:t>
            </w:r>
            <w:proofErr w:type="gramEnd"/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прикуса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(открытый передний, открытый боковой,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подъязычной уздечки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(укороченная, натянутая, приращенная,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языка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толстый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, длинный, чрезмерно короткий,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>неба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 xml:space="preserve"> (высокое, чрезмерно узкое, плоское, низкое, расщелина твердого неба, расщелина альвеолярного отростка, норма)</w:t>
            </w:r>
            <w:proofErr w:type="gramEnd"/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челюсти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прогения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прогнатия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зева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(увеличение миндалин, норма)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Артикуляционная моторика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(выполнение статических артикуляционных упражнений, выполнение основных артикуляционных движений губами и языком; темп, точность, объем движений, переключаемость с одного артикуляционного положения на другое, координация движений</w:t>
            </w:r>
            <w:proofErr w:type="gramEnd"/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6.Звукопроизношение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(изолированное, в словах, во фразах; замены, искажения, пропуски звуков, их смешение – примеры речи)</w:t>
            </w:r>
            <w:proofErr w:type="gramEnd"/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7. Общее звучание речи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(внятность, понятность речи для окружающих, выразительность речи)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8.Темп и ритм речи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(речевое дыхание, наличие запинок в речи)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9.Фонематические процессы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(дифференциация звуков по акустическим признакам на уровне слога, слова; выделение заданного звука в ряду других звуков, слогов, слов и в предложениях, повторение слоговых цепочек и слов, различение слов-паронимов)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10.Звукобуквенный анализ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(выделение первого и последнего звуков в слове, определение количества и последовательности звуков в слове)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11.Слоговая структура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(произношение слов, состоящих их двух-трех слогов без стечения согласных и со стечением согласных звуков; слов со сложной слоговой структурой)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Состояние словаря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 xml:space="preserve">(понимание обращенной речи, соответствие возрасту пассивного и активного словарного запаса, предметный словарь (его точность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дифференцированность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), наличие обобщающих слов, глагольный словарь, употребление наречий, правильное употребление слов по их значению, использование антонимов и синонимов</w:t>
            </w:r>
            <w:proofErr w:type="gramEnd"/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13. Навык словообразования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(образование существительных в уменьшительной форме, прилагательных от существительных, приставочных глаголов, названий профессий, детенышей животных)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14. Грамматический строй речи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(присутствует ли фразовая речь, употребление в речи простых распространенных и нераспространенных предложений, сложных предложений, употребление предложно-падежных конструкций, образование множественного числа имен существительных, согласование имен существительных с именами прилагательными, числительными, местоимениями)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  <w:t xml:space="preserve">15. Связная речь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 xml:space="preserve">(анализ составления рассказа по сюжетной картинке или серии сюжетных картин с учетом его смысловой целостности,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лексик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38"/>
                <w:lang w:eastAsia="ru-RU"/>
              </w:rPr>
              <w:t xml:space="preserve"> грамматического оформления и самостоятельности в составлении)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  <w:t xml:space="preserve">16. Чтение 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  <w:t>17. Письмо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  <w:t>Логопедическое заключение:</w:t>
            </w: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8"/>
                <w:lang w:eastAsia="ru-RU"/>
              </w:rPr>
            </w:pPr>
          </w:p>
        </w:tc>
      </w:tr>
      <w:tr w:rsidR="00AD5D19" w:rsidTr="00AD5D19">
        <w:trPr>
          <w:trHeight w:val="279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  <w:p w:rsidR="00AD5D19" w:rsidRDefault="00AD5D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  <w:t>Дата обследования</w:t>
            </w: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  <w:p w:rsidR="00AD5D19" w:rsidRDefault="00AD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8"/>
                <w:lang w:eastAsia="ru-RU"/>
              </w:rPr>
            </w:pPr>
          </w:p>
        </w:tc>
      </w:tr>
    </w:tbl>
    <w:p w:rsidR="00AD5D19" w:rsidRDefault="00AD5D19" w:rsidP="00AD5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8"/>
          <w:lang w:eastAsia="ru-RU"/>
        </w:rPr>
        <w:t>Подпись специалиста</w:t>
      </w:r>
    </w:p>
    <w:p w:rsidR="00AD5D19" w:rsidRDefault="00AD5D19" w:rsidP="00AD5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D5D19" w:rsidRPr="00AD5D19" w:rsidRDefault="00AD5D19" w:rsidP="00A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>
        <w:rPr>
          <w:rFonts w:ascii="Arial Black" w:hAnsi="Arial Black" w:cs="Aharoni"/>
          <w:sz w:val="28"/>
          <w:szCs w:val="28"/>
        </w:rPr>
        <w:br w:type="page"/>
      </w:r>
      <w:bookmarkStart w:id="0" w:name="_GoBack"/>
      <w:bookmarkEnd w:id="0"/>
    </w:p>
    <w:sectPr w:rsidR="00AD5D19" w:rsidRPr="00AD5D19" w:rsidSect="00AD5D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19"/>
    <w:rsid w:val="00AD5D19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2017-09-26T11:12:00Z</dcterms:created>
  <dcterms:modified xsi:type="dcterms:W3CDTF">2017-09-26T11:14:00Z</dcterms:modified>
</cp:coreProperties>
</file>